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933AAAE" w14:textId="77777777" w:rsidR="00374433" w:rsidRPr="00774FCB" w:rsidRDefault="0037226F" w:rsidP="003218CB">
      <w:pPr>
        <w:tabs>
          <w:tab w:val="left" w:pos="3486"/>
          <w:tab w:val="left" w:pos="5896"/>
        </w:tabs>
        <w:spacing w:line="276" w:lineRule="auto"/>
        <w:jc w:val="both"/>
        <w:rPr>
          <w:rFonts w:ascii="David" w:hAnsi="David" w:cs="David"/>
          <w:sz w:val="24"/>
          <w:szCs w:val="24"/>
          <w:rtl/>
        </w:rPr>
      </w:pPr>
      <w:r w:rsidRPr="00774FCB">
        <w:rPr>
          <w:rFonts w:ascii="David" w:hAnsi="David" w:cs="David"/>
          <w:b/>
          <w:bCs/>
          <w:sz w:val="24"/>
          <w:szCs w:val="24"/>
          <w:rtl/>
        </w:rPr>
        <w:t>מפרסם</w:t>
      </w:r>
      <w:r w:rsidRPr="00774FCB">
        <w:rPr>
          <w:rFonts w:ascii="David" w:hAnsi="David" w:cs="David"/>
          <w:sz w:val="24"/>
          <w:szCs w:val="24"/>
          <w:rtl/>
        </w:rPr>
        <w:t>: אגף החשב הכללי, משרד האוצר</w:t>
      </w:r>
    </w:p>
    <w:p w14:paraId="6E278C95" w14:textId="77777777" w:rsidR="00374433" w:rsidRPr="00774FCB" w:rsidRDefault="00374433" w:rsidP="003218CB">
      <w:pPr>
        <w:spacing w:line="276" w:lineRule="auto"/>
        <w:jc w:val="both"/>
        <w:rPr>
          <w:rFonts w:ascii="David" w:hAnsi="David" w:cs="David"/>
          <w:b/>
          <w:bCs/>
          <w:sz w:val="24"/>
          <w:szCs w:val="24"/>
          <w:u w:val="single"/>
          <w:rtl/>
        </w:rPr>
      </w:pPr>
    </w:p>
    <w:p w14:paraId="7E4912E2" w14:textId="77777777" w:rsidR="00F65654" w:rsidRPr="00F65654" w:rsidRDefault="0095434C" w:rsidP="00F65654">
      <w:pPr>
        <w:ind w:left="26"/>
        <w:jc w:val="center"/>
        <w:rPr>
          <w:rFonts w:ascii="David" w:hAnsi="David" w:cs="David"/>
          <w:b/>
          <w:bCs/>
          <w:sz w:val="24"/>
          <w:szCs w:val="24"/>
          <w:u w:val="single"/>
          <w:rtl/>
        </w:rPr>
      </w:pPr>
      <w:r w:rsidRPr="00774FCB">
        <w:rPr>
          <w:rFonts w:ascii="David" w:hAnsi="David" w:cs="David"/>
          <w:b/>
          <w:bCs/>
          <w:sz w:val="24"/>
          <w:szCs w:val="24"/>
          <w:u w:val="single"/>
          <w:rtl/>
        </w:rPr>
        <w:t>מכרז פומבי מספר</w:t>
      </w:r>
      <w:r w:rsidRPr="00774FCB">
        <w:rPr>
          <w:rFonts w:ascii="David" w:hAnsi="David" w:cs="David"/>
          <w:b/>
          <w:bCs/>
          <w:sz w:val="24"/>
          <w:szCs w:val="24"/>
          <w:u w:val="single"/>
        </w:rPr>
        <w:t xml:space="preserve"> </w:t>
      </w:r>
      <w:r w:rsidR="00F65654">
        <w:rPr>
          <w:rFonts w:ascii="David" w:hAnsi="David" w:cs="David" w:hint="cs"/>
          <w:b/>
          <w:bCs/>
          <w:sz w:val="24"/>
          <w:szCs w:val="24"/>
          <w:u w:val="single"/>
          <w:rtl/>
        </w:rPr>
        <w:t>11/2018</w:t>
      </w:r>
      <w:r w:rsidR="00774FCB" w:rsidRPr="00774FCB">
        <w:rPr>
          <w:rFonts w:ascii="David" w:hAnsi="David" w:cs="David"/>
          <w:b/>
          <w:bCs/>
          <w:sz w:val="24"/>
          <w:szCs w:val="24"/>
          <w:u w:val="single"/>
          <w:rtl/>
        </w:rPr>
        <w:t xml:space="preserve"> </w:t>
      </w:r>
      <w:r w:rsidR="00F65654" w:rsidRPr="00F65654">
        <w:rPr>
          <w:rFonts w:ascii="David" w:hAnsi="David" w:cs="David" w:hint="cs"/>
          <w:b/>
          <w:bCs/>
          <w:sz w:val="24"/>
          <w:szCs w:val="24"/>
          <w:u w:val="single"/>
          <w:rtl/>
        </w:rPr>
        <w:t xml:space="preserve">למתן שירותי ייעוץ וליווי מקצועי בנושא ניהול סיכונים תפעוליים </w:t>
      </w:r>
      <w:r w:rsidR="00F65654" w:rsidRPr="00F65654">
        <w:rPr>
          <w:rFonts w:ascii="David" w:hAnsi="David" w:cs="David"/>
          <w:b/>
          <w:bCs/>
          <w:sz w:val="24"/>
          <w:szCs w:val="24"/>
          <w:u w:val="single"/>
          <w:rtl/>
        </w:rPr>
        <w:t xml:space="preserve">עבור </w:t>
      </w:r>
      <w:r w:rsidR="00F65654" w:rsidRPr="00F65654">
        <w:rPr>
          <w:rFonts w:ascii="David" w:hAnsi="David" w:cs="David" w:hint="cs"/>
          <w:b/>
          <w:bCs/>
          <w:sz w:val="24"/>
          <w:szCs w:val="24"/>
          <w:u w:val="single"/>
          <w:rtl/>
        </w:rPr>
        <w:t>אגף החשב הכללי ב</w:t>
      </w:r>
      <w:r w:rsidR="00F65654">
        <w:rPr>
          <w:rFonts w:ascii="David" w:hAnsi="David" w:cs="David"/>
          <w:b/>
          <w:bCs/>
          <w:sz w:val="24"/>
          <w:szCs w:val="24"/>
          <w:u w:val="single"/>
          <w:rtl/>
        </w:rPr>
        <w:t>משרד האוצר</w:t>
      </w:r>
      <w:r w:rsidR="00F65654">
        <w:rPr>
          <w:rFonts w:ascii="David" w:hAnsi="David" w:cs="David" w:hint="cs"/>
          <w:b/>
          <w:bCs/>
          <w:sz w:val="24"/>
          <w:szCs w:val="24"/>
          <w:u w:val="single"/>
          <w:rtl/>
        </w:rPr>
        <w:t>.</w:t>
      </w:r>
    </w:p>
    <w:p w14:paraId="54665186" w14:textId="77777777" w:rsidR="0003440E" w:rsidRPr="00774FCB" w:rsidRDefault="0003440E" w:rsidP="00F65654">
      <w:pPr>
        <w:ind w:left="26"/>
        <w:jc w:val="center"/>
        <w:rPr>
          <w:rFonts w:ascii="David" w:hAnsi="David" w:cs="David"/>
          <w:b/>
          <w:bCs/>
          <w:sz w:val="24"/>
          <w:szCs w:val="24"/>
          <w:u w:val="single"/>
          <w:rtl/>
        </w:rPr>
      </w:pPr>
    </w:p>
    <w:p w14:paraId="74527165" w14:textId="77777777" w:rsidR="0003440E" w:rsidRPr="00774FCB" w:rsidRDefault="00101722" w:rsidP="00995DD1">
      <w:pPr>
        <w:spacing w:line="360" w:lineRule="auto"/>
        <w:ind w:left="26"/>
        <w:jc w:val="both"/>
        <w:rPr>
          <w:rFonts w:ascii="David" w:hAnsi="David" w:cs="David"/>
          <w:sz w:val="24"/>
          <w:szCs w:val="24"/>
          <w:rtl/>
        </w:rPr>
      </w:pPr>
      <w:r w:rsidRPr="00774FCB">
        <w:rPr>
          <w:rFonts w:ascii="David" w:hAnsi="David" w:cs="David"/>
          <w:sz w:val="24"/>
          <w:szCs w:val="24"/>
          <w:rtl/>
        </w:rPr>
        <w:t xml:space="preserve">בשם ועדת המכרזים </w:t>
      </w:r>
      <w:r w:rsidR="00403544" w:rsidRPr="00774FCB">
        <w:rPr>
          <w:rFonts w:ascii="David" w:hAnsi="David" w:cs="David"/>
          <w:sz w:val="24"/>
          <w:szCs w:val="24"/>
          <w:rtl/>
        </w:rPr>
        <w:t>ל</w:t>
      </w:r>
      <w:r w:rsidR="00774FCB" w:rsidRPr="00774FCB">
        <w:rPr>
          <w:rFonts w:ascii="David" w:hAnsi="David" w:cs="David"/>
          <w:sz w:val="24"/>
          <w:szCs w:val="24"/>
          <w:rtl/>
        </w:rPr>
        <w:t xml:space="preserve">מינוי </w:t>
      </w:r>
      <w:r w:rsidR="00995DD1">
        <w:rPr>
          <w:rFonts w:ascii="David" w:hAnsi="David" w:cs="David" w:hint="cs"/>
          <w:sz w:val="24"/>
          <w:szCs w:val="24"/>
          <w:rtl/>
        </w:rPr>
        <w:t>חברות ייעוץ</w:t>
      </w:r>
      <w:r w:rsidR="00403544" w:rsidRPr="00774FCB">
        <w:rPr>
          <w:rFonts w:ascii="David" w:hAnsi="David" w:cs="David"/>
          <w:sz w:val="24"/>
          <w:szCs w:val="24"/>
          <w:rtl/>
        </w:rPr>
        <w:t xml:space="preserve"> </w:t>
      </w:r>
      <w:r w:rsidRPr="00774FCB">
        <w:rPr>
          <w:rFonts w:ascii="David" w:hAnsi="David" w:cs="David"/>
          <w:sz w:val="24"/>
          <w:szCs w:val="24"/>
          <w:rtl/>
        </w:rPr>
        <w:t>(להלן: "המזמין"</w:t>
      </w:r>
      <w:r w:rsidR="004D321D" w:rsidRPr="00774FCB">
        <w:rPr>
          <w:rFonts w:ascii="David" w:hAnsi="David" w:cs="David"/>
          <w:sz w:val="24"/>
          <w:szCs w:val="24"/>
          <w:rtl/>
        </w:rPr>
        <w:t xml:space="preserve"> או "ועדת המכרזים"</w:t>
      </w:r>
      <w:r w:rsidRPr="00774FCB">
        <w:rPr>
          <w:rFonts w:ascii="David" w:hAnsi="David" w:cs="David"/>
          <w:sz w:val="24"/>
          <w:szCs w:val="24"/>
          <w:rtl/>
        </w:rPr>
        <w:t>) מוגשת בזאת פנייה פומבית לקבלת הצעות</w:t>
      </w:r>
      <w:r w:rsidR="0095434C" w:rsidRPr="00774FCB">
        <w:rPr>
          <w:rFonts w:ascii="David" w:hAnsi="David" w:cs="David"/>
          <w:sz w:val="24"/>
          <w:szCs w:val="24"/>
          <w:rtl/>
        </w:rPr>
        <w:t xml:space="preserve"> </w:t>
      </w:r>
      <w:r w:rsidR="00995DD1" w:rsidRPr="00995DD1">
        <w:rPr>
          <w:rFonts w:ascii="David" w:hAnsi="David" w:cs="David" w:hint="cs"/>
          <w:sz w:val="24"/>
          <w:szCs w:val="24"/>
          <w:rtl/>
        </w:rPr>
        <w:t xml:space="preserve">למתן שירותי ייעוץ וליווי מקצועי בנושא ניהול סיכונים תפעוליים </w:t>
      </w:r>
      <w:r w:rsidR="00995DD1" w:rsidRPr="00995DD1">
        <w:rPr>
          <w:rFonts w:ascii="David" w:hAnsi="David" w:cs="David"/>
          <w:sz w:val="24"/>
          <w:szCs w:val="24"/>
          <w:rtl/>
        </w:rPr>
        <w:t xml:space="preserve">עבור </w:t>
      </w:r>
      <w:r w:rsidR="00995DD1" w:rsidRPr="00995DD1">
        <w:rPr>
          <w:rFonts w:ascii="David" w:hAnsi="David" w:cs="David" w:hint="cs"/>
          <w:sz w:val="24"/>
          <w:szCs w:val="24"/>
          <w:rtl/>
        </w:rPr>
        <w:t>אגף החשב הכללי ב</w:t>
      </w:r>
      <w:r w:rsidR="00995DD1" w:rsidRPr="00995DD1">
        <w:rPr>
          <w:rFonts w:ascii="David" w:hAnsi="David" w:cs="David"/>
          <w:sz w:val="24"/>
          <w:szCs w:val="24"/>
          <w:rtl/>
        </w:rPr>
        <w:t>משרד האוצר</w:t>
      </w:r>
      <w:r w:rsidR="00995DD1" w:rsidRPr="00995DD1">
        <w:rPr>
          <w:rFonts w:ascii="David" w:hAnsi="David" w:cs="David" w:hint="cs"/>
          <w:sz w:val="24"/>
          <w:szCs w:val="24"/>
          <w:rtl/>
        </w:rPr>
        <w:t>.</w:t>
      </w:r>
      <w:r w:rsidR="00995DD1">
        <w:rPr>
          <w:rFonts w:ascii="David" w:hAnsi="David" w:cs="David" w:hint="cs"/>
          <w:sz w:val="24"/>
          <w:szCs w:val="24"/>
          <w:rtl/>
        </w:rPr>
        <w:t xml:space="preserve"> </w:t>
      </w:r>
      <w:r w:rsidR="00995DD1" w:rsidRPr="00995DD1">
        <w:rPr>
          <w:rFonts w:ascii="David" w:hAnsi="David" w:cs="David" w:hint="cs"/>
          <w:sz w:val="24"/>
          <w:szCs w:val="24"/>
          <w:rtl/>
        </w:rPr>
        <w:t>מטרתו של מכרז פומבי זה היא בחירת ארבע (4) חברות ייעוץ, בעלות מומחיות בתחום שירותי ייעוץ לניהול הסיכונים, לצורך בחינה, ביצוע וליווי תהליכי ניהול במשרדי הממשלה והכל בהתאם למדיניות אשר גובשה בתחום זה על ידי אגף החשב הכללי ובהתאם לתנאי המכרז. בנוסף, במסגרת מכרז זה ייבחרו שלוש (3) חברות ייעוץ אשר ישמשו כ"ספקי עתודה"</w:t>
      </w:r>
      <w:r w:rsidR="00995DD1">
        <w:rPr>
          <w:rFonts w:ascii="David" w:hAnsi="David" w:cs="David" w:hint="cs"/>
          <w:sz w:val="24"/>
          <w:szCs w:val="24"/>
          <w:rtl/>
        </w:rPr>
        <w:t>.</w:t>
      </w:r>
    </w:p>
    <w:p w14:paraId="19D5293A" w14:textId="77777777" w:rsidR="00111505" w:rsidRPr="00774FCB" w:rsidRDefault="00111505" w:rsidP="003218CB">
      <w:pPr>
        <w:pStyle w:val="ae"/>
        <w:numPr>
          <w:ilvl w:val="0"/>
          <w:numId w:val="12"/>
        </w:numPr>
        <w:spacing w:line="360" w:lineRule="auto"/>
        <w:ind w:left="233" w:hanging="284"/>
        <w:jc w:val="both"/>
        <w:rPr>
          <w:rFonts w:ascii="David" w:hAnsi="David" w:cs="David"/>
          <w:b/>
          <w:bCs/>
          <w:sz w:val="24"/>
          <w:szCs w:val="24"/>
          <w:u w:val="single"/>
          <w:rtl/>
        </w:rPr>
      </w:pPr>
      <w:r w:rsidRPr="00774FCB">
        <w:rPr>
          <w:rFonts w:ascii="David" w:hAnsi="David" w:cs="David"/>
          <w:b/>
          <w:bCs/>
          <w:sz w:val="24"/>
          <w:szCs w:val="24"/>
          <w:u w:val="single"/>
          <w:rtl/>
        </w:rPr>
        <w:t>השירותים הנדרשים</w:t>
      </w:r>
    </w:p>
    <w:p w14:paraId="219B6186" w14:textId="77777777" w:rsidR="00995DD1" w:rsidRDefault="00995DD1" w:rsidP="00995DD1">
      <w:pPr>
        <w:tabs>
          <w:tab w:val="center" w:pos="3918"/>
          <w:tab w:val="center" w:pos="5619"/>
        </w:tabs>
        <w:spacing w:line="360" w:lineRule="auto"/>
        <w:jc w:val="both"/>
        <w:rPr>
          <w:rFonts w:ascii="David" w:hAnsi="David" w:cs="David"/>
          <w:sz w:val="24"/>
          <w:szCs w:val="24"/>
          <w:rtl/>
        </w:rPr>
      </w:pPr>
      <w:r w:rsidRPr="00995DD1">
        <w:rPr>
          <w:rFonts w:ascii="David" w:hAnsi="David" w:cs="David" w:hint="cs"/>
          <w:sz w:val="24"/>
          <w:szCs w:val="24"/>
          <w:rtl/>
        </w:rPr>
        <w:t xml:space="preserve">שירותי </w:t>
      </w:r>
      <w:r w:rsidRPr="00995DD1">
        <w:rPr>
          <w:rFonts w:ascii="David" w:hAnsi="David" w:cs="David" w:hint="eastAsia"/>
          <w:sz w:val="24"/>
          <w:szCs w:val="24"/>
          <w:rtl/>
        </w:rPr>
        <w:t>הייעוץ</w:t>
      </w:r>
      <w:r w:rsidRPr="00995DD1">
        <w:rPr>
          <w:rFonts w:ascii="David" w:hAnsi="David" w:cs="David"/>
          <w:sz w:val="24"/>
          <w:szCs w:val="24"/>
          <w:rtl/>
        </w:rPr>
        <w:t xml:space="preserve"> </w:t>
      </w:r>
      <w:r w:rsidRPr="00995DD1">
        <w:rPr>
          <w:rFonts w:ascii="David" w:hAnsi="David" w:cs="David" w:hint="eastAsia"/>
          <w:sz w:val="24"/>
          <w:szCs w:val="24"/>
          <w:rtl/>
        </w:rPr>
        <w:t>והליווי</w:t>
      </w:r>
      <w:r w:rsidRPr="00995DD1">
        <w:rPr>
          <w:rFonts w:ascii="David" w:hAnsi="David" w:cs="David"/>
          <w:sz w:val="24"/>
          <w:szCs w:val="24"/>
          <w:rtl/>
        </w:rPr>
        <w:t xml:space="preserve"> </w:t>
      </w:r>
      <w:r w:rsidRPr="00995DD1">
        <w:rPr>
          <w:rFonts w:ascii="David" w:hAnsi="David" w:cs="David" w:hint="eastAsia"/>
          <w:sz w:val="24"/>
          <w:szCs w:val="24"/>
          <w:rtl/>
        </w:rPr>
        <w:t>המקצועי</w:t>
      </w:r>
      <w:r w:rsidRPr="00995DD1">
        <w:rPr>
          <w:rFonts w:ascii="David" w:hAnsi="David" w:cs="David"/>
          <w:sz w:val="24"/>
          <w:szCs w:val="24"/>
          <w:rtl/>
        </w:rPr>
        <w:t xml:space="preserve"> אשר יסופקו למשרדים (להלן: "השירותים"), </w:t>
      </w:r>
      <w:r w:rsidRPr="00995DD1">
        <w:rPr>
          <w:rFonts w:ascii="David" w:hAnsi="David" w:cs="David" w:hint="eastAsia"/>
          <w:sz w:val="24"/>
          <w:szCs w:val="24"/>
          <w:rtl/>
        </w:rPr>
        <w:t>הינם</w:t>
      </w:r>
      <w:r w:rsidRPr="00995DD1">
        <w:rPr>
          <w:rFonts w:ascii="David" w:hAnsi="David" w:cs="David"/>
          <w:sz w:val="24"/>
          <w:szCs w:val="24"/>
          <w:rtl/>
        </w:rPr>
        <w:t xml:space="preserve"> </w:t>
      </w:r>
      <w:r w:rsidRPr="00995DD1">
        <w:rPr>
          <w:rFonts w:ascii="David" w:hAnsi="David" w:cs="David" w:hint="eastAsia"/>
          <w:sz w:val="24"/>
          <w:szCs w:val="24"/>
          <w:rtl/>
        </w:rPr>
        <w:t>כמפורט</w:t>
      </w:r>
      <w:r w:rsidRPr="00995DD1">
        <w:rPr>
          <w:rFonts w:ascii="David" w:hAnsi="David" w:cs="David"/>
          <w:sz w:val="24"/>
          <w:szCs w:val="24"/>
          <w:rtl/>
        </w:rPr>
        <w:t xml:space="preserve"> </w:t>
      </w:r>
      <w:r w:rsidRPr="00995DD1">
        <w:rPr>
          <w:rFonts w:ascii="David" w:hAnsi="David" w:cs="David" w:hint="eastAsia"/>
          <w:sz w:val="24"/>
          <w:szCs w:val="24"/>
          <w:rtl/>
        </w:rPr>
        <w:t>להלן</w:t>
      </w:r>
      <w:r>
        <w:rPr>
          <w:rFonts w:ascii="David" w:hAnsi="David" w:cs="David" w:hint="cs"/>
          <w:sz w:val="24"/>
          <w:szCs w:val="24"/>
          <w:rtl/>
        </w:rPr>
        <w:t>:</w:t>
      </w:r>
    </w:p>
    <w:p w14:paraId="518604CF" w14:textId="1E5E649D" w:rsidR="00774FCB" w:rsidRDefault="007F07AB" w:rsidP="00D4723A">
      <w:pPr>
        <w:numPr>
          <w:ilvl w:val="0"/>
          <w:numId w:val="8"/>
        </w:numPr>
        <w:tabs>
          <w:tab w:val="center" w:pos="3918"/>
          <w:tab w:val="center" w:pos="5619"/>
        </w:tabs>
        <w:spacing w:line="360" w:lineRule="auto"/>
        <w:jc w:val="both"/>
        <w:rPr>
          <w:rFonts w:ascii="David" w:hAnsi="David" w:cs="David"/>
          <w:sz w:val="24"/>
          <w:szCs w:val="24"/>
        </w:rPr>
      </w:pPr>
      <w:r>
        <w:rPr>
          <w:rFonts w:ascii="David" w:hAnsi="David" w:cs="David" w:hint="cs"/>
          <w:sz w:val="24"/>
          <w:szCs w:val="24"/>
          <w:rtl/>
        </w:rPr>
        <w:t>אספקת</w:t>
      </w:r>
      <w:r w:rsidR="00774FCB" w:rsidRPr="007F07AB">
        <w:rPr>
          <w:rFonts w:ascii="David" w:hAnsi="David" w:cs="David"/>
          <w:sz w:val="24"/>
          <w:szCs w:val="24"/>
          <w:rtl/>
        </w:rPr>
        <w:t xml:space="preserve"> </w:t>
      </w:r>
      <w:r w:rsidRPr="007F07AB">
        <w:rPr>
          <w:rFonts w:ascii="David" w:hAnsi="David" w:cs="David" w:hint="eastAsia"/>
          <w:sz w:val="24"/>
          <w:szCs w:val="24"/>
          <w:rtl/>
        </w:rPr>
        <w:t>שירותי</w:t>
      </w:r>
      <w:r w:rsidRPr="007F07AB">
        <w:rPr>
          <w:rFonts w:ascii="David" w:hAnsi="David" w:cs="David"/>
          <w:sz w:val="24"/>
          <w:szCs w:val="24"/>
          <w:rtl/>
        </w:rPr>
        <w:t xml:space="preserve"> </w:t>
      </w:r>
      <w:r w:rsidRPr="007F07AB">
        <w:rPr>
          <w:rFonts w:ascii="David" w:hAnsi="David" w:cs="David" w:hint="eastAsia"/>
          <w:sz w:val="24"/>
          <w:szCs w:val="24"/>
          <w:rtl/>
        </w:rPr>
        <w:t>ייעוץ</w:t>
      </w:r>
      <w:r w:rsidRPr="007F07AB">
        <w:rPr>
          <w:rFonts w:ascii="David" w:hAnsi="David" w:cs="David"/>
          <w:sz w:val="24"/>
          <w:szCs w:val="24"/>
          <w:rtl/>
        </w:rPr>
        <w:t xml:space="preserve"> </w:t>
      </w:r>
      <w:r w:rsidRPr="007F07AB">
        <w:rPr>
          <w:rFonts w:ascii="David" w:hAnsi="David" w:cs="David" w:hint="eastAsia"/>
          <w:sz w:val="24"/>
          <w:szCs w:val="24"/>
          <w:rtl/>
        </w:rPr>
        <w:t>למשרדים</w:t>
      </w:r>
      <w:r w:rsidRPr="007F07AB">
        <w:rPr>
          <w:rFonts w:ascii="David" w:hAnsi="David" w:cs="David"/>
          <w:sz w:val="24"/>
          <w:szCs w:val="24"/>
          <w:rtl/>
        </w:rPr>
        <w:t xml:space="preserve"> </w:t>
      </w:r>
      <w:r w:rsidRPr="007F07AB">
        <w:rPr>
          <w:rFonts w:ascii="David" w:hAnsi="David" w:cs="David" w:hint="eastAsia"/>
          <w:sz w:val="24"/>
          <w:szCs w:val="24"/>
          <w:rtl/>
        </w:rPr>
        <w:t>בתחום</w:t>
      </w:r>
      <w:r w:rsidRPr="007F07AB">
        <w:rPr>
          <w:rFonts w:ascii="David" w:hAnsi="David" w:cs="David"/>
          <w:sz w:val="24"/>
          <w:szCs w:val="24"/>
          <w:rtl/>
        </w:rPr>
        <w:t xml:space="preserve"> </w:t>
      </w:r>
      <w:r w:rsidRPr="007F07AB">
        <w:rPr>
          <w:rFonts w:ascii="David" w:hAnsi="David" w:cs="David" w:hint="eastAsia"/>
          <w:sz w:val="24"/>
          <w:szCs w:val="24"/>
          <w:rtl/>
        </w:rPr>
        <w:t>ניהול</w:t>
      </w:r>
      <w:r w:rsidRPr="007F07AB">
        <w:rPr>
          <w:rFonts w:ascii="David" w:hAnsi="David" w:cs="David"/>
          <w:sz w:val="24"/>
          <w:szCs w:val="24"/>
          <w:rtl/>
        </w:rPr>
        <w:t xml:space="preserve"> </w:t>
      </w:r>
      <w:r w:rsidRPr="007F07AB">
        <w:rPr>
          <w:rFonts w:ascii="David" w:hAnsi="David" w:cs="David" w:hint="eastAsia"/>
          <w:sz w:val="24"/>
          <w:szCs w:val="24"/>
          <w:rtl/>
        </w:rPr>
        <w:t>סיכונים</w:t>
      </w:r>
      <w:r w:rsidRPr="007F07AB">
        <w:rPr>
          <w:rFonts w:ascii="David" w:hAnsi="David" w:cs="David"/>
          <w:sz w:val="24"/>
          <w:szCs w:val="24"/>
          <w:rtl/>
        </w:rPr>
        <w:t xml:space="preserve"> </w:t>
      </w:r>
      <w:r w:rsidRPr="007F07AB">
        <w:rPr>
          <w:rFonts w:ascii="David" w:hAnsi="David" w:cs="David" w:hint="eastAsia"/>
          <w:sz w:val="24"/>
          <w:szCs w:val="24"/>
          <w:rtl/>
        </w:rPr>
        <w:t>תפעוליים</w:t>
      </w:r>
      <w:r w:rsidRPr="007F07AB">
        <w:rPr>
          <w:rFonts w:ascii="David" w:hAnsi="David" w:cs="David"/>
          <w:sz w:val="24"/>
          <w:szCs w:val="24"/>
          <w:rtl/>
        </w:rPr>
        <w:t xml:space="preserve"> ובתחומים נלווים נדרשים</w:t>
      </w:r>
      <w:r w:rsidRPr="007F07AB">
        <w:rPr>
          <w:rFonts w:ascii="David" w:hAnsi="David" w:cs="David" w:hint="cs"/>
          <w:sz w:val="24"/>
          <w:szCs w:val="24"/>
          <w:rtl/>
        </w:rPr>
        <w:t xml:space="preserve"> </w:t>
      </w:r>
      <w:r w:rsidRPr="007F07AB">
        <w:rPr>
          <w:rFonts w:ascii="David" w:hAnsi="David" w:cs="David" w:hint="eastAsia"/>
          <w:sz w:val="24"/>
          <w:szCs w:val="24"/>
          <w:rtl/>
        </w:rPr>
        <w:t>כמפורט</w:t>
      </w:r>
      <w:r w:rsidR="00D4723A">
        <w:rPr>
          <w:rFonts w:ascii="David" w:hAnsi="David" w:cs="David" w:hint="cs"/>
          <w:sz w:val="24"/>
          <w:szCs w:val="24"/>
          <w:rtl/>
        </w:rPr>
        <w:t xml:space="preserve"> במכרז</w:t>
      </w:r>
      <w:r>
        <w:rPr>
          <w:rFonts w:ascii="David" w:hAnsi="David" w:cs="David" w:hint="cs"/>
          <w:sz w:val="24"/>
          <w:szCs w:val="24"/>
          <w:rtl/>
        </w:rPr>
        <w:t>:</w:t>
      </w:r>
    </w:p>
    <w:p w14:paraId="1D734C39" w14:textId="77777777" w:rsidR="007F07AB" w:rsidRDefault="007F07AB" w:rsidP="001974BE">
      <w:pPr>
        <w:numPr>
          <w:ilvl w:val="1"/>
          <w:numId w:val="8"/>
        </w:numPr>
        <w:tabs>
          <w:tab w:val="center" w:pos="3918"/>
          <w:tab w:val="center" w:pos="5619"/>
        </w:tabs>
        <w:spacing w:line="360" w:lineRule="auto"/>
        <w:jc w:val="both"/>
        <w:rPr>
          <w:rFonts w:ascii="David" w:hAnsi="David" w:cs="David"/>
          <w:sz w:val="24"/>
          <w:szCs w:val="24"/>
        </w:rPr>
      </w:pPr>
      <w:r>
        <w:rPr>
          <w:rFonts w:ascii="David" w:hAnsi="David" w:cs="David" w:hint="cs"/>
          <w:sz w:val="24"/>
          <w:szCs w:val="24"/>
          <w:rtl/>
        </w:rPr>
        <w:t>יישום תהליך סקר סיכונים תפעוליים.</w:t>
      </w:r>
    </w:p>
    <w:p w14:paraId="6B3FE412" w14:textId="511A1F38" w:rsidR="007F07AB" w:rsidRDefault="00D4723A" w:rsidP="001974BE">
      <w:pPr>
        <w:numPr>
          <w:ilvl w:val="1"/>
          <w:numId w:val="8"/>
        </w:numPr>
        <w:tabs>
          <w:tab w:val="center" w:pos="3918"/>
          <w:tab w:val="center" w:pos="5619"/>
        </w:tabs>
        <w:spacing w:line="360" w:lineRule="auto"/>
        <w:jc w:val="both"/>
        <w:rPr>
          <w:rFonts w:ascii="David" w:hAnsi="David" w:cs="David"/>
          <w:sz w:val="24"/>
          <w:szCs w:val="24"/>
        </w:rPr>
      </w:pPr>
      <w:r>
        <w:rPr>
          <w:rFonts w:ascii="David" w:hAnsi="David" w:cs="David" w:hint="cs"/>
          <w:sz w:val="24"/>
          <w:szCs w:val="24"/>
          <w:rtl/>
        </w:rPr>
        <w:t>תכנית טיפול בסיכונים (ת</w:t>
      </w:r>
      <w:r w:rsidR="007F07AB">
        <w:rPr>
          <w:rFonts w:ascii="David" w:hAnsi="David" w:cs="David" w:hint="cs"/>
          <w:sz w:val="24"/>
          <w:szCs w:val="24"/>
          <w:rtl/>
        </w:rPr>
        <w:t>כניות הפחתה).</w:t>
      </w:r>
    </w:p>
    <w:p w14:paraId="0D1D7DAE" w14:textId="3982CC4A" w:rsidR="007F07AB" w:rsidRDefault="007F07AB" w:rsidP="001974BE">
      <w:pPr>
        <w:numPr>
          <w:ilvl w:val="1"/>
          <w:numId w:val="8"/>
        </w:numPr>
        <w:tabs>
          <w:tab w:val="center" w:pos="3918"/>
          <w:tab w:val="center" w:pos="5619"/>
        </w:tabs>
        <w:spacing w:line="360" w:lineRule="auto"/>
        <w:jc w:val="both"/>
        <w:rPr>
          <w:rFonts w:ascii="David" w:hAnsi="David" w:cs="David"/>
          <w:sz w:val="24"/>
          <w:szCs w:val="24"/>
        </w:rPr>
      </w:pPr>
      <w:proofErr w:type="spellStart"/>
      <w:r>
        <w:rPr>
          <w:rFonts w:ascii="David" w:hAnsi="David" w:cs="David" w:hint="cs"/>
          <w:sz w:val="24"/>
          <w:szCs w:val="24"/>
          <w:rtl/>
        </w:rPr>
        <w:t>פרוי</w:t>
      </w:r>
      <w:r w:rsidR="00D4723A">
        <w:rPr>
          <w:rFonts w:ascii="David" w:hAnsi="David" w:cs="David" w:hint="cs"/>
          <w:sz w:val="24"/>
          <w:szCs w:val="24"/>
          <w:rtl/>
        </w:rPr>
        <w:t>קטי</w:t>
      </w:r>
      <w:proofErr w:type="spellEnd"/>
      <w:r w:rsidR="00D4723A">
        <w:rPr>
          <w:rFonts w:ascii="David" w:hAnsi="David" w:cs="David" w:hint="cs"/>
          <w:sz w:val="24"/>
          <w:szCs w:val="24"/>
          <w:rtl/>
        </w:rPr>
        <w:t xml:space="preserve"> ניהול סיכונים תפעוליים.</w:t>
      </w:r>
    </w:p>
    <w:p w14:paraId="69E40CA5" w14:textId="5BF4E82E" w:rsidR="00976F79" w:rsidRDefault="00976F79" w:rsidP="00DF285F">
      <w:pPr>
        <w:numPr>
          <w:ilvl w:val="1"/>
          <w:numId w:val="8"/>
        </w:numPr>
        <w:tabs>
          <w:tab w:val="center" w:pos="3918"/>
          <w:tab w:val="center" w:pos="5619"/>
        </w:tabs>
        <w:spacing w:line="360" w:lineRule="auto"/>
        <w:jc w:val="both"/>
        <w:rPr>
          <w:rFonts w:ascii="David" w:hAnsi="David" w:cs="David"/>
          <w:sz w:val="24"/>
          <w:szCs w:val="24"/>
        </w:rPr>
      </w:pPr>
      <w:r>
        <w:rPr>
          <w:rFonts w:ascii="David" w:hAnsi="David" w:cs="David" w:hint="cs"/>
          <w:sz w:val="24"/>
          <w:szCs w:val="24"/>
          <w:rtl/>
        </w:rPr>
        <w:t xml:space="preserve">פרויקטים נוספים בהתאם לאמור </w:t>
      </w:r>
      <w:r w:rsidR="00DF285F">
        <w:rPr>
          <w:rFonts w:ascii="David" w:hAnsi="David" w:cs="David" w:hint="cs"/>
          <w:sz w:val="24"/>
          <w:szCs w:val="24"/>
          <w:rtl/>
        </w:rPr>
        <w:t>בנספח י"ג</w:t>
      </w:r>
      <w:r w:rsidR="00DF285F">
        <w:rPr>
          <w:rFonts w:ascii="David" w:hAnsi="David" w:cs="David" w:hint="cs"/>
          <w:sz w:val="24"/>
          <w:szCs w:val="24"/>
          <w:rtl/>
        </w:rPr>
        <w:t xml:space="preserve"> ו</w:t>
      </w:r>
      <w:r>
        <w:rPr>
          <w:rFonts w:ascii="David" w:hAnsi="David" w:cs="David" w:hint="cs"/>
          <w:sz w:val="24"/>
          <w:szCs w:val="24"/>
          <w:rtl/>
        </w:rPr>
        <w:t>במסמכי המכרז.</w:t>
      </w:r>
    </w:p>
    <w:p w14:paraId="4436B309" w14:textId="77777777" w:rsidR="0048456F" w:rsidRDefault="0048456F" w:rsidP="0048456F">
      <w:pPr>
        <w:tabs>
          <w:tab w:val="center" w:pos="3918"/>
          <w:tab w:val="center" w:pos="5619"/>
        </w:tabs>
        <w:spacing w:line="360" w:lineRule="auto"/>
        <w:ind w:left="1549"/>
        <w:jc w:val="both"/>
        <w:rPr>
          <w:rFonts w:ascii="David" w:hAnsi="David" w:cs="David"/>
          <w:sz w:val="24"/>
          <w:szCs w:val="24"/>
        </w:rPr>
      </w:pPr>
    </w:p>
    <w:p w14:paraId="0B2AE942" w14:textId="77777777" w:rsidR="0048456F" w:rsidRDefault="0048456F" w:rsidP="0048456F">
      <w:pPr>
        <w:pStyle w:val="ae"/>
        <w:numPr>
          <w:ilvl w:val="0"/>
          <w:numId w:val="12"/>
        </w:numPr>
        <w:spacing w:line="360" w:lineRule="auto"/>
        <w:ind w:left="233" w:hanging="284"/>
        <w:jc w:val="both"/>
        <w:rPr>
          <w:rFonts w:ascii="David" w:hAnsi="David" w:cs="David"/>
          <w:b/>
          <w:bCs/>
          <w:sz w:val="24"/>
          <w:szCs w:val="24"/>
          <w:u w:val="single"/>
        </w:rPr>
      </w:pPr>
      <w:r>
        <w:rPr>
          <w:rFonts w:ascii="David" w:hAnsi="David" w:cs="David" w:hint="cs"/>
          <w:b/>
          <w:bCs/>
          <w:sz w:val="24"/>
          <w:szCs w:val="24"/>
          <w:u w:val="single"/>
          <w:rtl/>
        </w:rPr>
        <w:t>תקופת ההתקשרות (לרבות כל זכות ברירה להארכתה)</w:t>
      </w:r>
      <w:bookmarkStart w:id="0" w:name="_GoBack"/>
      <w:bookmarkEnd w:id="0"/>
    </w:p>
    <w:p w14:paraId="5F61E29E" w14:textId="10DE94E6" w:rsidR="0048456F" w:rsidRDefault="0048456F" w:rsidP="0048456F">
      <w:pPr>
        <w:spacing w:line="360" w:lineRule="auto"/>
        <w:jc w:val="both"/>
        <w:rPr>
          <w:rFonts w:ascii="David" w:hAnsi="David" w:cs="David"/>
          <w:b/>
          <w:bCs/>
          <w:sz w:val="24"/>
          <w:szCs w:val="24"/>
          <w:u w:val="single"/>
          <w:rtl/>
        </w:rPr>
      </w:pPr>
      <w:r w:rsidRPr="0048456F">
        <w:rPr>
          <w:rFonts w:ascii="David" w:hAnsi="David" w:cs="David"/>
          <w:sz w:val="24"/>
          <w:szCs w:val="24"/>
          <w:rtl/>
        </w:rPr>
        <w:t xml:space="preserve">תקופת ההתקשרות תהיה ל 24 חודשים מיום חתימת </w:t>
      </w:r>
      <w:proofErr w:type="spellStart"/>
      <w:r w:rsidRPr="0048456F">
        <w:rPr>
          <w:rFonts w:ascii="David" w:hAnsi="David" w:cs="David"/>
          <w:sz w:val="24"/>
          <w:szCs w:val="24"/>
          <w:rtl/>
        </w:rPr>
        <w:t>מורשי</w:t>
      </w:r>
      <w:proofErr w:type="spellEnd"/>
      <w:r w:rsidRPr="0048456F">
        <w:rPr>
          <w:rFonts w:ascii="David" w:hAnsi="David" w:cs="David"/>
          <w:sz w:val="24"/>
          <w:szCs w:val="24"/>
          <w:rtl/>
        </w:rPr>
        <w:t xml:space="preserve"> החתימה מטעם המזמין כדין על הסכם ההתקשרות. למזמין נתונה זכות ברירה ("אופציה") להאריך את ההתקשרות בארבע תקופות נוספות בנות 12 חודשים כל אחת אשר לא יעלו במצטבר על שש שנים.</w:t>
      </w:r>
    </w:p>
    <w:p w14:paraId="4602FDA5" w14:textId="77777777" w:rsidR="0048456F" w:rsidRDefault="0048456F" w:rsidP="0048456F">
      <w:pPr>
        <w:spacing w:line="360" w:lineRule="auto"/>
        <w:jc w:val="both"/>
        <w:rPr>
          <w:rFonts w:ascii="David" w:hAnsi="David" w:cs="David"/>
          <w:b/>
          <w:bCs/>
          <w:sz w:val="24"/>
          <w:szCs w:val="24"/>
          <w:u w:val="single"/>
          <w:rtl/>
        </w:rPr>
      </w:pPr>
    </w:p>
    <w:p w14:paraId="58B549F6" w14:textId="79713EE9" w:rsidR="0095434C" w:rsidRPr="0048456F" w:rsidRDefault="00953EC2" w:rsidP="0048456F">
      <w:pPr>
        <w:pStyle w:val="ae"/>
        <w:numPr>
          <w:ilvl w:val="0"/>
          <w:numId w:val="12"/>
        </w:numPr>
        <w:spacing w:line="360" w:lineRule="auto"/>
        <w:ind w:left="233" w:hanging="284"/>
        <w:jc w:val="both"/>
        <w:rPr>
          <w:rFonts w:ascii="David" w:hAnsi="David" w:cs="David"/>
          <w:b/>
          <w:bCs/>
          <w:sz w:val="24"/>
          <w:szCs w:val="24"/>
          <w:u w:val="single"/>
          <w:rtl/>
        </w:rPr>
      </w:pPr>
      <w:r w:rsidRPr="0048456F">
        <w:rPr>
          <w:rFonts w:ascii="David" w:hAnsi="David" w:cs="David"/>
          <w:b/>
          <w:bCs/>
          <w:sz w:val="24"/>
          <w:szCs w:val="24"/>
          <w:u w:val="single"/>
          <w:rtl/>
        </w:rPr>
        <w:t>תנאים מוקדמים להשתתפות במכרז (תנאי סף)</w:t>
      </w:r>
    </w:p>
    <w:p w14:paraId="3DE343ED" w14:textId="77777777" w:rsidR="000C34C5" w:rsidRPr="00774FCB" w:rsidRDefault="000C34C5" w:rsidP="003218CB">
      <w:pPr>
        <w:numPr>
          <w:ilvl w:val="0"/>
          <w:numId w:val="9"/>
        </w:numPr>
        <w:tabs>
          <w:tab w:val="center" w:pos="3918"/>
          <w:tab w:val="center" w:pos="5619"/>
        </w:tabs>
        <w:spacing w:line="360" w:lineRule="auto"/>
        <w:jc w:val="both"/>
        <w:rPr>
          <w:rFonts w:ascii="David" w:hAnsi="David" w:cs="David"/>
          <w:b/>
          <w:bCs/>
          <w:sz w:val="24"/>
          <w:szCs w:val="24"/>
          <w:u w:val="single"/>
        </w:rPr>
      </w:pPr>
      <w:r w:rsidRPr="00774FCB">
        <w:rPr>
          <w:rFonts w:ascii="David" w:hAnsi="David" w:cs="David"/>
          <w:b/>
          <w:bCs/>
          <w:sz w:val="24"/>
          <w:szCs w:val="24"/>
          <w:u w:val="single"/>
          <w:rtl/>
        </w:rPr>
        <w:t>תנאי סף מנהליים</w:t>
      </w:r>
    </w:p>
    <w:p w14:paraId="52B1A19B" w14:textId="77777777" w:rsidR="000279D0" w:rsidRDefault="000279D0" w:rsidP="000279D0">
      <w:pPr>
        <w:numPr>
          <w:ilvl w:val="1"/>
          <w:numId w:val="9"/>
        </w:numPr>
        <w:tabs>
          <w:tab w:val="center" w:pos="3918"/>
          <w:tab w:val="center" w:pos="5619"/>
        </w:tabs>
        <w:spacing w:line="360" w:lineRule="auto"/>
        <w:ind w:left="1151" w:hanging="754"/>
        <w:jc w:val="both"/>
        <w:rPr>
          <w:rFonts w:ascii="David" w:hAnsi="David" w:cs="David"/>
          <w:sz w:val="24"/>
          <w:szCs w:val="24"/>
        </w:rPr>
      </w:pPr>
      <w:r>
        <w:rPr>
          <w:rFonts w:ascii="David" w:hAnsi="David" w:cs="David" w:hint="cs"/>
          <w:sz w:val="24"/>
          <w:szCs w:val="24"/>
          <w:rtl/>
        </w:rPr>
        <w:t xml:space="preserve">למציע </w:t>
      </w:r>
      <w:r w:rsidRPr="000279D0">
        <w:rPr>
          <w:rFonts w:ascii="David" w:hAnsi="David" w:cs="David"/>
          <w:sz w:val="24"/>
          <w:szCs w:val="24"/>
          <w:rtl/>
        </w:rPr>
        <w:t xml:space="preserve">כל האישורים הנדרשים על פי </w:t>
      </w:r>
      <w:r w:rsidRPr="000279D0">
        <w:rPr>
          <w:rFonts w:ascii="David" w:hAnsi="David" w:cs="David" w:hint="cs"/>
          <w:sz w:val="24"/>
          <w:szCs w:val="24"/>
          <w:rtl/>
        </w:rPr>
        <w:t>מכרז זה</w:t>
      </w:r>
      <w:r w:rsidRPr="000279D0">
        <w:rPr>
          <w:rFonts w:ascii="David" w:hAnsi="David" w:cs="David"/>
          <w:sz w:val="24"/>
          <w:szCs w:val="24"/>
          <w:rtl/>
        </w:rPr>
        <w:t>, לרבות אישור, רישיון או היתר כשהם תקפים במועד הגשת ההצעות</w:t>
      </w:r>
      <w:r w:rsidR="00E87068">
        <w:rPr>
          <w:rFonts w:ascii="David" w:hAnsi="David" w:cs="David" w:hint="cs"/>
          <w:sz w:val="24"/>
          <w:szCs w:val="24"/>
          <w:rtl/>
        </w:rPr>
        <w:t>.</w:t>
      </w:r>
    </w:p>
    <w:p w14:paraId="03918E3B" w14:textId="77777777" w:rsidR="000279D0" w:rsidRDefault="00774FCB" w:rsidP="000279D0">
      <w:pPr>
        <w:numPr>
          <w:ilvl w:val="1"/>
          <w:numId w:val="9"/>
        </w:numPr>
        <w:tabs>
          <w:tab w:val="center" w:pos="3918"/>
          <w:tab w:val="center" w:pos="5619"/>
        </w:tabs>
        <w:spacing w:line="360" w:lineRule="auto"/>
        <w:ind w:left="1151" w:hanging="754"/>
        <w:jc w:val="both"/>
        <w:rPr>
          <w:rFonts w:ascii="David" w:hAnsi="David" w:cs="David"/>
          <w:sz w:val="24"/>
          <w:szCs w:val="24"/>
        </w:rPr>
      </w:pPr>
      <w:r w:rsidRPr="00774FCB">
        <w:rPr>
          <w:rFonts w:ascii="David" w:hAnsi="David" w:cs="David"/>
          <w:sz w:val="24"/>
          <w:szCs w:val="24"/>
          <w:rtl/>
        </w:rPr>
        <w:t xml:space="preserve">המציע </w:t>
      </w:r>
      <w:r w:rsidR="000279D0" w:rsidRPr="000279D0">
        <w:rPr>
          <w:rFonts w:ascii="David" w:hAnsi="David" w:cs="David" w:hint="eastAsia"/>
          <w:sz w:val="24"/>
          <w:szCs w:val="24"/>
          <w:rtl/>
        </w:rPr>
        <w:t>רשום</w:t>
      </w:r>
      <w:r w:rsidR="000279D0" w:rsidRPr="000279D0">
        <w:rPr>
          <w:rFonts w:ascii="David" w:hAnsi="David" w:cs="David"/>
          <w:sz w:val="24"/>
          <w:szCs w:val="24"/>
          <w:rtl/>
        </w:rPr>
        <w:t xml:space="preserve"> </w:t>
      </w:r>
      <w:r w:rsidR="000279D0" w:rsidRPr="000279D0">
        <w:rPr>
          <w:rFonts w:ascii="David" w:hAnsi="David" w:cs="David" w:hint="eastAsia"/>
          <w:sz w:val="24"/>
          <w:szCs w:val="24"/>
          <w:rtl/>
        </w:rPr>
        <w:t>כדין</w:t>
      </w:r>
      <w:r w:rsidR="000279D0" w:rsidRPr="000279D0">
        <w:rPr>
          <w:rFonts w:ascii="David" w:hAnsi="David" w:cs="David"/>
          <w:sz w:val="24"/>
          <w:szCs w:val="24"/>
          <w:rtl/>
        </w:rPr>
        <w:t xml:space="preserve"> </w:t>
      </w:r>
      <w:r w:rsidR="000279D0" w:rsidRPr="000279D0">
        <w:rPr>
          <w:rFonts w:ascii="David" w:hAnsi="David" w:cs="David" w:hint="eastAsia"/>
          <w:sz w:val="24"/>
          <w:szCs w:val="24"/>
          <w:rtl/>
        </w:rPr>
        <w:t>בישראל</w:t>
      </w:r>
      <w:r w:rsidR="000279D0" w:rsidRPr="000279D0">
        <w:rPr>
          <w:rFonts w:ascii="David" w:hAnsi="David" w:cs="David"/>
          <w:sz w:val="24"/>
          <w:szCs w:val="24"/>
          <w:rtl/>
        </w:rPr>
        <w:t xml:space="preserve"> </w:t>
      </w:r>
      <w:r w:rsidR="000279D0" w:rsidRPr="000279D0">
        <w:rPr>
          <w:rFonts w:ascii="David" w:hAnsi="David" w:cs="David" w:hint="eastAsia"/>
          <w:sz w:val="24"/>
          <w:szCs w:val="24"/>
          <w:rtl/>
        </w:rPr>
        <w:t>במרשם</w:t>
      </w:r>
      <w:r w:rsidR="000279D0" w:rsidRPr="000279D0">
        <w:rPr>
          <w:rFonts w:ascii="David" w:hAnsi="David" w:cs="David"/>
          <w:sz w:val="24"/>
          <w:szCs w:val="24"/>
          <w:rtl/>
        </w:rPr>
        <w:t xml:space="preserve"> </w:t>
      </w:r>
      <w:r w:rsidR="000279D0" w:rsidRPr="000279D0">
        <w:rPr>
          <w:rFonts w:ascii="David" w:hAnsi="David" w:cs="David" w:hint="eastAsia"/>
          <w:sz w:val="24"/>
          <w:szCs w:val="24"/>
          <w:rtl/>
        </w:rPr>
        <w:t>הרשמי</w:t>
      </w:r>
      <w:r w:rsidR="000279D0" w:rsidRPr="000279D0">
        <w:rPr>
          <w:rFonts w:ascii="David" w:hAnsi="David" w:cs="David"/>
          <w:sz w:val="24"/>
          <w:szCs w:val="24"/>
          <w:rtl/>
        </w:rPr>
        <w:t xml:space="preserve"> </w:t>
      </w:r>
      <w:r w:rsidR="000279D0" w:rsidRPr="000279D0">
        <w:rPr>
          <w:rFonts w:ascii="David" w:hAnsi="David" w:cs="David" w:hint="eastAsia"/>
          <w:sz w:val="24"/>
          <w:szCs w:val="24"/>
          <w:rtl/>
        </w:rPr>
        <w:t>הרלוונטי</w:t>
      </w:r>
      <w:r w:rsidR="000279D0" w:rsidRPr="000279D0">
        <w:rPr>
          <w:rFonts w:ascii="David" w:hAnsi="David" w:cs="David"/>
          <w:sz w:val="24"/>
          <w:szCs w:val="24"/>
          <w:rtl/>
        </w:rPr>
        <w:t xml:space="preserve">, </w:t>
      </w:r>
      <w:r w:rsidR="000279D0" w:rsidRPr="000279D0">
        <w:rPr>
          <w:rFonts w:ascii="David" w:hAnsi="David" w:cs="David" w:hint="eastAsia"/>
          <w:sz w:val="24"/>
          <w:szCs w:val="24"/>
          <w:rtl/>
        </w:rPr>
        <w:t>ללא</w:t>
      </w:r>
      <w:r w:rsidR="000279D0" w:rsidRPr="000279D0">
        <w:rPr>
          <w:rFonts w:ascii="David" w:hAnsi="David" w:cs="David"/>
          <w:sz w:val="24"/>
          <w:szCs w:val="24"/>
          <w:rtl/>
        </w:rPr>
        <w:t xml:space="preserve"> </w:t>
      </w:r>
      <w:r w:rsidR="000279D0" w:rsidRPr="000279D0">
        <w:rPr>
          <w:rFonts w:ascii="David" w:hAnsi="David" w:cs="David" w:hint="eastAsia"/>
          <w:sz w:val="24"/>
          <w:szCs w:val="24"/>
          <w:rtl/>
        </w:rPr>
        <w:t>חובות</w:t>
      </w:r>
      <w:r w:rsidR="000279D0" w:rsidRPr="000279D0">
        <w:rPr>
          <w:rFonts w:ascii="David" w:hAnsi="David" w:cs="David"/>
          <w:sz w:val="24"/>
          <w:szCs w:val="24"/>
          <w:rtl/>
        </w:rPr>
        <w:t xml:space="preserve"> </w:t>
      </w:r>
      <w:r w:rsidR="000279D0" w:rsidRPr="000279D0">
        <w:rPr>
          <w:rFonts w:ascii="David" w:hAnsi="David" w:cs="David" w:hint="eastAsia"/>
          <w:sz w:val="24"/>
          <w:szCs w:val="24"/>
          <w:rtl/>
        </w:rPr>
        <w:t>אגרה</w:t>
      </w:r>
      <w:r w:rsidR="000279D0" w:rsidRPr="000279D0">
        <w:rPr>
          <w:rFonts w:ascii="David" w:hAnsi="David" w:cs="David"/>
          <w:sz w:val="24"/>
          <w:szCs w:val="24"/>
          <w:rtl/>
        </w:rPr>
        <w:t xml:space="preserve"> </w:t>
      </w:r>
      <w:r w:rsidR="000279D0" w:rsidRPr="000279D0">
        <w:rPr>
          <w:rFonts w:ascii="David" w:hAnsi="David" w:cs="David" w:hint="eastAsia"/>
          <w:sz w:val="24"/>
          <w:szCs w:val="24"/>
          <w:rtl/>
        </w:rPr>
        <w:t>שנתית</w:t>
      </w:r>
      <w:r w:rsidR="000279D0" w:rsidRPr="000279D0">
        <w:rPr>
          <w:rFonts w:ascii="David" w:hAnsi="David" w:cs="David"/>
          <w:sz w:val="24"/>
          <w:szCs w:val="24"/>
          <w:rtl/>
        </w:rPr>
        <w:t xml:space="preserve"> </w:t>
      </w:r>
      <w:r w:rsidR="000279D0" w:rsidRPr="000279D0">
        <w:rPr>
          <w:rFonts w:ascii="David" w:hAnsi="David" w:cs="David" w:hint="eastAsia"/>
          <w:sz w:val="24"/>
          <w:szCs w:val="24"/>
          <w:rtl/>
        </w:rPr>
        <w:t>לרשם</w:t>
      </w:r>
      <w:r w:rsidR="000279D0" w:rsidRPr="000279D0">
        <w:rPr>
          <w:rFonts w:ascii="David" w:hAnsi="David" w:cs="David"/>
          <w:sz w:val="24"/>
          <w:szCs w:val="24"/>
          <w:rtl/>
        </w:rPr>
        <w:t xml:space="preserve"> </w:t>
      </w:r>
      <w:r w:rsidR="000279D0" w:rsidRPr="000279D0">
        <w:rPr>
          <w:rFonts w:ascii="David" w:hAnsi="David" w:cs="David" w:hint="eastAsia"/>
          <w:sz w:val="24"/>
          <w:szCs w:val="24"/>
          <w:rtl/>
        </w:rPr>
        <w:t>החברות</w:t>
      </w:r>
      <w:r w:rsidR="000279D0" w:rsidRPr="000279D0">
        <w:rPr>
          <w:rFonts w:ascii="David" w:hAnsi="David" w:cs="David"/>
          <w:sz w:val="24"/>
          <w:szCs w:val="24"/>
          <w:rtl/>
        </w:rPr>
        <w:t xml:space="preserve"> </w:t>
      </w:r>
      <w:r w:rsidR="000279D0" w:rsidRPr="000279D0">
        <w:rPr>
          <w:rFonts w:ascii="David" w:hAnsi="David" w:cs="David" w:hint="eastAsia"/>
          <w:sz w:val="24"/>
          <w:szCs w:val="24"/>
          <w:rtl/>
        </w:rPr>
        <w:t>או</w:t>
      </w:r>
      <w:r w:rsidR="000279D0" w:rsidRPr="000279D0">
        <w:rPr>
          <w:rFonts w:ascii="David" w:hAnsi="David" w:cs="David"/>
          <w:sz w:val="24"/>
          <w:szCs w:val="24"/>
          <w:rtl/>
        </w:rPr>
        <w:t xml:space="preserve"> </w:t>
      </w:r>
      <w:r w:rsidR="000279D0" w:rsidRPr="000279D0">
        <w:rPr>
          <w:rFonts w:ascii="David" w:hAnsi="David" w:cs="David" w:hint="eastAsia"/>
          <w:sz w:val="24"/>
          <w:szCs w:val="24"/>
          <w:rtl/>
        </w:rPr>
        <w:t>השותפויות</w:t>
      </w:r>
      <w:r w:rsidR="000279D0" w:rsidRPr="000279D0">
        <w:rPr>
          <w:rFonts w:ascii="David" w:hAnsi="David" w:cs="David"/>
          <w:sz w:val="24"/>
          <w:szCs w:val="24"/>
          <w:rtl/>
        </w:rPr>
        <w:t xml:space="preserve">, </w:t>
      </w:r>
      <w:r w:rsidR="000279D0" w:rsidRPr="000279D0">
        <w:rPr>
          <w:rFonts w:ascii="David" w:hAnsi="David" w:cs="David" w:hint="eastAsia"/>
          <w:sz w:val="24"/>
          <w:szCs w:val="24"/>
          <w:rtl/>
        </w:rPr>
        <w:t>בגין</w:t>
      </w:r>
      <w:r w:rsidR="000279D0" w:rsidRPr="000279D0">
        <w:rPr>
          <w:rFonts w:ascii="David" w:hAnsi="David" w:cs="David"/>
          <w:sz w:val="24"/>
          <w:szCs w:val="24"/>
          <w:rtl/>
        </w:rPr>
        <w:t xml:space="preserve"> </w:t>
      </w:r>
      <w:r w:rsidR="000279D0" w:rsidRPr="000279D0">
        <w:rPr>
          <w:rFonts w:ascii="David" w:hAnsi="David" w:cs="David" w:hint="eastAsia"/>
          <w:sz w:val="24"/>
          <w:szCs w:val="24"/>
          <w:rtl/>
        </w:rPr>
        <w:t>השנים</w:t>
      </w:r>
      <w:r w:rsidR="000279D0" w:rsidRPr="000279D0">
        <w:rPr>
          <w:rFonts w:ascii="David" w:hAnsi="David" w:cs="David"/>
          <w:sz w:val="24"/>
          <w:szCs w:val="24"/>
          <w:rtl/>
        </w:rPr>
        <w:t xml:space="preserve"> </w:t>
      </w:r>
      <w:r w:rsidR="000279D0" w:rsidRPr="000279D0">
        <w:rPr>
          <w:rFonts w:ascii="David" w:hAnsi="David" w:cs="David" w:hint="eastAsia"/>
          <w:sz w:val="24"/>
          <w:szCs w:val="24"/>
          <w:rtl/>
        </w:rPr>
        <w:t>הקודמות</w:t>
      </w:r>
      <w:r w:rsidR="000279D0" w:rsidRPr="000279D0">
        <w:rPr>
          <w:rFonts w:ascii="David" w:hAnsi="David" w:cs="David"/>
          <w:sz w:val="24"/>
          <w:szCs w:val="24"/>
          <w:rtl/>
        </w:rPr>
        <w:t xml:space="preserve"> </w:t>
      </w:r>
      <w:r w:rsidR="000279D0" w:rsidRPr="000279D0">
        <w:rPr>
          <w:rFonts w:ascii="David" w:hAnsi="David" w:cs="David" w:hint="eastAsia"/>
          <w:sz w:val="24"/>
          <w:szCs w:val="24"/>
          <w:rtl/>
        </w:rPr>
        <w:t>לשנה</w:t>
      </w:r>
      <w:r w:rsidR="000279D0" w:rsidRPr="000279D0">
        <w:rPr>
          <w:rFonts w:ascii="David" w:hAnsi="David" w:cs="David"/>
          <w:sz w:val="24"/>
          <w:szCs w:val="24"/>
          <w:rtl/>
        </w:rPr>
        <w:t xml:space="preserve"> </w:t>
      </w:r>
      <w:r w:rsidR="000279D0" w:rsidRPr="000279D0">
        <w:rPr>
          <w:rFonts w:ascii="David" w:hAnsi="David" w:cs="David" w:hint="eastAsia"/>
          <w:sz w:val="24"/>
          <w:szCs w:val="24"/>
          <w:rtl/>
        </w:rPr>
        <w:t>שבה</w:t>
      </w:r>
      <w:r w:rsidR="000279D0" w:rsidRPr="000279D0">
        <w:rPr>
          <w:rFonts w:ascii="David" w:hAnsi="David" w:cs="David"/>
          <w:sz w:val="24"/>
          <w:szCs w:val="24"/>
          <w:rtl/>
        </w:rPr>
        <w:t xml:space="preserve"> </w:t>
      </w:r>
      <w:r w:rsidR="000279D0" w:rsidRPr="000279D0">
        <w:rPr>
          <w:rFonts w:ascii="David" w:hAnsi="David" w:cs="David" w:hint="eastAsia"/>
          <w:sz w:val="24"/>
          <w:szCs w:val="24"/>
          <w:rtl/>
        </w:rPr>
        <w:t>מוגשות</w:t>
      </w:r>
      <w:r w:rsidR="000279D0" w:rsidRPr="000279D0">
        <w:rPr>
          <w:rFonts w:ascii="David" w:hAnsi="David" w:cs="David"/>
          <w:sz w:val="24"/>
          <w:szCs w:val="24"/>
          <w:rtl/>
        </w:rPr>
        <w:t xml:space="preserve"> </w:t>
      </w:r>
      <w:r w:rsidR="000279D0" w:rsidRPr="000279D0">
        <w:rPr>
          <w:rFonts w:ascii="David" w:hAnsi="David" w:cs="David" w:hint="eastAsia"/>
          <w:sz w:val="24"/>
          <w:szCs w:val="24"/>
          <w:rtl/>
        </w:rPr>
        <w:t>ההצעות</w:t>
      </w:r>
      <w:r w:rsidR="000279D0" w:rsidRPr="000279D0">
        <w:rPr>
          <w:rFonts w:ascii="David" w:hAnsi="David" w:cs="David"/>
          <w:sz w:val="24"/>
          <w:szCs w:val="24"/>
          <w:rtl/>
        </w:rPr>
        <w:t xml:space="preserve"> </w:t>
      </w:r>
      <w:r w:rsidR="000279D0" w:rsidRPr="000279D0">
        <w:rPr>
          <w:rFonts w:ascii="David" w:hAnsi="David" w:cs="David" w:hint="eastAsia"/>
          <w:sz w:val="24"/>
          <w:szCs w:val="24"/>
          <w:rtl/>
        </w:rPr>
        <w:t>לפנייה</w:t>
      </w:r>
      <w:r w:rsidR="000279D0" w:rsidRPr="000279D0">
        <w:rPr>
          <w:rFonts w:ascii="David" w:hAnsi="David" w:cs="David"/>
          <w:sz w:val="24"/>
          <w:szCs w:val="24"/>
          <w:rtl/>
        </w:rPr>
        <w:t xml:space="preserve"> </w:t>
      </w:r>
      <w:r w:rsidR="000279D0" w:rsidRPr="000279D0">
        <w:rPr>
          <w:rFonts w:ascii="David" w:hAnsi="David" w:cs="David" w:hint="eastAsia"/>
          <w:sz w:val="24"/>
          <w:szCs w:val="24"/>
          <w:rtl/>
        </w:rPr>
        <w:t>זו</w:t>
      </w:r>
      <w:r w:rsidR="000279D0" w:rsidRPr="000279D0">
        <w:rPr>
          <w:rFonts w:ascii="David" w:hAnsi="David" w:cs="David"/>
          <w:sz w:val="24"/>
          <w:szCs w:val="24"/>
          <w:rtl/>
        </w:rPr>
        <w:t xml:space="preserve"> </w:t>
      </w:r>
      <w:r w:rsidR="000279D0" w:rsidRPr="000279D0">
        <w:rPr>
          <w:rFonts w:ascii="David" w:hAnsi="David" w:cs="David" w:hint="eastAsia"/>
          <w:sz w:val="24"/>
          <w:szCs w:val="24"/>
          <w:rtl/>
        </w:rPr>
        <w:t>ואינו</w:t>
      </w:r>
      <w:r w:rsidR="000279D0" w:rsidRPr="000279D0">
        <w:rPr>
          <w:rFonts w:ascii="David" w:hAnsi="David" w:cs="David"/>
          <w:sz w:val="24"/>
          <w:szCs w:val="24"/>
          <w:rtl/>
        </w:rPr>
        <w:t xml:space="preserve"> </w:t>
      </w:r>
      <w:r w:rsidR="000279D0" w:rsidRPr="000279D0">
        <w:rPr>
          <w:rFonts w:ascii="David" w:hAnsi="David" w:cs="David" w:hint="eastAsia"/>
          <w:sz w:val="24"/>
          <w:szCs w:val="24"/>
          <w:rtl/>
        </w:rPr>
        <w:t>מפר</w:t>
      </w:r>
      <w:r w:rsidR="000279D0" w:rsidRPr="000279D0">
        <w:rPr>
          <w:rFonts w:ascii="David" w:hAnsi="David" w:cs="David"/>
          <w:sz w:val="24"/>
          <w:szCs w:val="24"/>
          <w:rtl/>
        </w:rPr>
        <w:t xml:space="preserve"> </w:t>
      </w:r>
      <w:r w:rsidR="000279D0" w:rsidRPr="000279D0">
        <w:rPr>
          <w:rFonts w:ascii="David" w:hAnsi="David" w:cs="David" w:hint="eastAsia"/>
          <w:sz w:val="24"/>
          <w:szCs w:val="24"/>
          <w:rtl/>
        </w:rPr>
        <w:t>חוק</w:t>
      </w:r>
      <w:r w:rsidR="000279D0" w:rsidRPr="000279D0">
        <w:rPr>
          <w:rFonts w:ascii="David" w:hAnsi="David" w:cs="David"/>
          <w:sz w:val="24"/>
          <w:szCs w:val="24"/>
          <w:rtl/>
        </w:rPr>
        <w:t xml:space="preserve"> </w:t>
      </w:r>
      <w:r w:rsidR="000279D0" w:rsidRPr="000279D0">
        <w:rPr>
          <w:rFonts w:ascii="David" w:hAnsi="David" w:cs="David" w:hint="eastAsia"/>
          <w:sz w:val="24"/>
          <w:szCs w:val="24"/>
          <w:rtl/>
        </w:rPr>
        <w:t>ולא</w:t>
      </w:r>
      <w:r w:rsidR="000279D0" w:rsidRPr="000279D0">
        <w:rPr>
          <w:rFonts w:ascii="David" w:hAnsi="David" w:cs="David"/>
          <w:sz w:val="24"/>
          <w:szCs w:val="24"/>
          <w:rtl/>
        </w:rPr>
        <w:t xml:space="preserve"> </w:t>
      </w:r>
      <w:r w:rsidR="000279D0" w:rsidRPr="000279D0">
        <w:rPr>
          <w:rFonts w:ascii="David" w:hAnsi="David" w:cs="David" w:hint="eastAsia"/>
          <w:sz w:val="24"/>
          <w:szCs w:val="24"/>
          <w:rtl/>
        </w:rPr>
        <w:t>קיימת</w:t>
      </w:r>
      <w:r w:rsidR="000279D0" w:rsidRPr="000279D0">
        <w:rPr>
          <w:rFonts w:ascii="David" w:hAnsi="David" w:cs="David"/>
          <w:sz w:val="24"/>
          <w:szCs w:val="24"/>
          <w:rtl/>
        </w:rPr>
        <w:t xml:space="preserve"> </w:t>
      </w:r>
      <w:r w:rsidR="000279D0" w:rsidRPr="000279D0">
        <w:rPr>
          <w:rFonts w:ascii="David" w:hAnsi="David" w:cs="David" w:hint="eastAsia"/>
          <w:sz w:val="24"/>
          <w:szCs w:val="24"/>
          <w:rtl/>
        </w:rPr>
        <w:t>לגביו</w:t>
      </w:r>
      <w:r w:rsidR="000279D0" w:rsidRPr="000279D0">
        <w:rPr>
          <w:rFonts w:ascii="David" w:hAnsi="David" w:cs="David"/>
          <w:sz w:val="24"/>
          <w:szCs w:val="24"/>
          <w:rtl/>
        </w:rPr>
        <w:t xml:space="preserve"> </w:t>
      </w:r>
      <w:r w:rsidR="000279D0" w:rsidRPr="000279D0">
        <w:rPr>
          <w:rFonts w:ascii="David" w:hAnsi="David" w:cs="David" w:hint="eastAsia"/>
          <w:sz w:val="24"/>
          <w:szCs w:val="24"/>
          <w:rtl/>
        </w:rPr>
        <w:t>התראה</w:t>
      </w:r>
      <w:r w:rsidR="000279D0" w:rsidRPr="000279D0">
        <w:rPr>
          <w:rFonts w:ascii="David" w:hAnsi="David" w:cs="David"/>
          <w:sz w:val="24"/>
          <w:szCs w:val="24"/>
          <w:rtl/>
        </w:rPr>
        <w:t xml:space="preserve"> </w:t>
      </w:r>
      <w:r w:rsidR="000279D0" w:rsidRPr="000279D0">
        <w:rPr>
          <w:rFonts w:ascii="David" w:hAnsi="David" w:cs="David" w:hint="eastAsia"/>
          <w:sz w:val="24"/>
          <w:szCs w:val="24"/>
          <w:rtl/>
        </w:rPr>
        <w:t>על</w:t>
      </w:r>
      <w:r w:rsidR="000279D0" w:rsidRPr="000279D0">
        <w:rPr>
          <w:rFonts w:ascii="David" w:hAnsi="David" w:cs="David"/>
          <w:sz w:val="24"/>
          <w:szCs w:val="24"/>
          <w:rtl/>
        </w:rPr>
        <w:t xml:space="preserve"> </w:t>
      </w:r>
      <w:r w:rsidR="000279D0" w:rsidRPr="000279D0">
        <w:rPr>
          <w:rFonts w:ascii="David" w:hAnsi="David" w:cs="David" w:hint="eastAsia"/>
          <w:sz w:val="24"/>
          <w:szCs w:val="24"/>
          <w:rtl/>
        </w:rPr>
        <w:t>הכרזתו</w:t>
      </w:r>
      <w:r w:rsidR="000279D0" w:rsidRPr="000279D0">
        <w:rPr>
          <w:rFonts w:ascii="David" w:hAnsi="David" w:cs="David"/>
          <w:sz w:val="24"/>
          <w:szCs w:val="24"/>
          <w:rtl/>
        </w:rPr>
        <w:t xml:space="preserve"> </w:t>
      </w:r>
      <w:r w:rsidR="000279D0" w:rsidRPr="000279D0">
        <w:rPr>
          <w:rFonts w:ascii="David" w:hAnsi="David" w:cs="David" w:hint="eastAsia"/>
          <w:sz w:val="24"/>
          <w:szCs w:val="24"/>
          <w:rtl/>
        </w:rPr>
        <w:t>כמפר</w:t>
      </w:r>
      <w:r w:rsidR="000279D0" w:rsidRPr="000279D0">
        <w:rPr>
          <w:rFonts w:ascii="David" w:hAnsi="David" w:cs="David"/>
          <w:sz w:val="24"/>
          <w:szCs w:val="24"/>
          <w:rtl/>
        </w:rPr>
        <w:t xml:space="preserve"> </w:t>
      </w:r>
      <w:r w:rsidR="000279D0" w:rsidRPr="000279D0">
        <w:rPr>
          <w:rFonts w:ascii="David" w:hAnsi="David" w:cs="David" w:hint="eastAsia"/>
          <w:sz w:val="24"/>
          <w:szCs w:val="24"/>
          <w:rtl/>
        </w:rPr>
        <w:t>חוק</w:t>
      </w:r>
      <w:r w:rsidR="000279D0">
        <w:rPr>
          <w:rFonts w:ascii="David" w:hAnsi="David" w:cs="David" w:hint="cs"/>
          <w:sz w:val="24"/>
          <w:szCs w:val="24"/>
          <w:rtl/>
        </w:rPr>
        <w:t>.</w:t>
      </w:r>
    </w:p>
    <w:p w14:paraId="020A1586" w14:textId="77777777" w:rsidR="000279D0" w:rsidRDefault="000279D0" w:rsidP="000279D0">
      <w:pPr>
        <w:numPr>
          <w:ilvl w:val="1"/>
          <w:numId w:val="9"/>
        </w:numPr>
        <w:tabs>
          <w:tab w:val="center" w:pos="3918"/>
          <w:tab w:val="center" w:pos="5619"/>
        </w:tabs>
        <w:spacing w:line="360" w:lineRule="auto"/>
        <w:ind w:left="1151" w:hanging="754"/>
        <w:jc w:val="both"/>
        <w:rPr>
          <w:rFonts w:ascii="David" w:hAnsi="David" w:cs="David"/>
          <w:sz w:val="24"/>
          <w:szCs w:val="24"/>
        </w:rPr>
      </w:pPr>
      <w:r>
        <w:rPr>
          <w:rFonts w:ascii="David" w:hAnsi="David" w:cs="David" w:hint="cs"/>
          <w:sz w:val="24"/>
          <w:szCs w:val="24"/>
          <w:rtl/>
        </w:rPr>
        <w:t>ברשו</w:t>
      </w:r>
      <w:r w:rsidRPr="000279D0">
        <w:rPr>
          <w:rFonts w:ascii="David" w:hAnsi="David" w:cs="David" w:hint="cs"/>
          <w:sz w:val="24"/>
          <w:szCs w:val="24"/>
          <w:rtl/>
        </w:rPr>
        <w:t xml:space="preserve">ת </w:t>
      </w:r>
      <w:r w:rsidRPr="000279D0">
        <w:rPr>
          <w:rFonts w:ascii="David" w:hAnsi="David" w:cs="David"/>
          <w:sz w:val="24"/>
          <w:szCs w:val="24"/>
          <w:rtl/>
        </w:rPr>
        <w:t xml:space="preserve">המציע כל האישורים הנדרשים לפי חוק עסקאות גופים ציבוריים, </w:t>
      </w:r>
      <w:proofErr w:type="spellStart"/>
      <w:r w:rsidRPr="000279D0">
        <w:rPr>
          <w:rFonts w:ascii="David" w:hAnsi="David" w:cs="David"/>
          <w:sz w:val="24"/>
          <w:szCs w:val="24"/>
          <w:rtl/>
        </w:rPr>
        <w:t>התשל"ו</w:t>
      </w:r>
      <w:proofErr w:type="spellEnd"/>
      <w:r w:rsidRPr="000279D0">
        <w:rPr>
          <w:rFonts w:ascii="David" w:hAnsi="David" w:cs="David"/>
          <w:sz w:val="24"/>
          <w:szCs w:val="24"/>
          <w:rtl/>
        </w:rPr>
        <w:t>–1976 (להלן: "חוק עסקאות גופים ציבוריים").</w:t>
      </w:r>
    </w:p>
    <w:p w14:paraId="57E86FF9" w14:textId="77777777" w:rsidR="000279D0" w:rsidRPr="000279D0" w:rsidRDefault="000279D0" w:rsidP="000279D0">
      <w:pPr>
        <w:numPr>
          <w:ilvl w:val="1"/>
          <w:numId w:val="9"/>
        </w:numPr>
        <w:tabs>
          <w:tab w:val="center" w:pos="3918"/>
          <w:tab w:val="center" w:pos="5619"/>
        </w:tabs>
        <w:spacing w:line="360" w:lineRule="auto"/>
        <w:ind w:left="1151" w:hanging="754"/>
        <w:jc w:val="both"/>
        <w:rPr>
          <w:rFonts w:ascii="David" w:hAnsi="David" w:cs="David"/>
          <w:sz w:val="24"/>
          <w:szCs w:val="24"/>
        </w:rPr>
      </w:pPr>
      <w:r w:rsidRPr="000279D0">
        <w:rPr>
          <w:rFonts w:ascii="David" w:hAnsi="David" w:cs="David" w:hint="cs"/>
          <w:sz w:val="24"/>
          <w:szCs w:val="24"/>
          <w:rtl/>
        </w:rPr>
        <w:t xml:space="preserve">המציע </w:t>
      </w:r>
      <w:r w:rsidRPr="000279D0">
        <w:rPr>
          <w:rFonts w:ascii="David" w:hAnsi="David" w:cs="David"/>
          <w:sz w:val="24"/>
          <w:szCs w:val="24"/>
          <w:rtl/>
        </w:rPr>
        <w:t>הגיש הצעה תקפה ומחייבת</w:t>
      </w:r>
      <w:r w:rsidRPr="000279D0">
        <w:rPr>
          <w:rFonts w:ascii="David" w:hAnsi="David" w:cs="David" w:hint="cs"/>
          <w:sz w:val="24"/>
          <w:szCs w:val="24"/>
          <w:rtl/>
        </w:rPr>
        <w:t>.</w:t>
      </w:r>
    </w:p>
    <w:p w14:paraId="0B1C8971" w14:textId="211583B8" w:rsidR="0056758E" w:rsidRDefault="000C34C5" w:rsidP="003218CB">
      <w:pPr>
        <w:numPr>
          <w:ilvl w:val="0"/>
          <w:numId w:val="9"/>
        </w:numPr>
        <w:tabs>
          <w:tab w:val="num" w:pos="1440"/>
          <w:tab w:val="center" w:pos="3918"/>
          <w:tab w:val="center" w:pos="5619"/>
        </w:tabs>
        <w:spacing w:line="360" w:lineRule="auto"/>
        <w:jc w:val="both"/>
        <w:rPr>
          <w:rFonts w:ascii="David" w:hAnsi="David" w:cs="David"/>
          <w:b/>
          <w:bCs/>
          <w:sz w:val="24"/>
          <w:szCs w:val="24"/>
          <w:u w:val="single"/>
        </w:rPr>
      </w:pPr>
      <w:bookmarkStart w:id="1" w:name="_Ref287967730"/>
      <w:r w:rsidRPr="00774FCB">
        <w:rPr>
          <w:rFonts w:ascii="David" w:hAnsi="David" w:cs="David"/>
          <w:b/>
          <w:bCs/>
          <w:sz w:val="24"/>
          <w:szCs w:val="24"/>
          <w:u w:val="single"/>
          <w:rtl/>
        </w:rPr>
        <w:t>תנאי סף מקצועיים</w:t>
      </w:r>
      <w:bookmarkEnd w:id="1"/>
    </w:p>
    <w:p w14:paraId="6FA3BB92" w14:textId="77777777" w:rsidR="006D41DE" w:rsidRPr="008C2ACA" w:rsidRDefault="006D41DE" w:rsidP="006D41DE">
      <w:pPr>
        <w:pStyle w:val="110"/>
        <w:numPr>
          <w:ilvl w:val="2"/>
          <w:numId w:val="9"/>
        </w:numPr>
        <w:rPr>
          <w:rFonts w:cs="David"/>
          <w:b/>
          <w:bCs/>
          <w:u w:val="single"/>
        </w:rPr>
      </w:pPr>
      <w:r w:rsidRPr="008C2ACA">
        <w:rPr>
          <w:rFonts w:cs="David" w:hint="cs"/>
          <w:b/>
          <w:bCs/>
          <w:u w:val="single"/>
          <w:rtl/>
        </w:rPr>
        <w:lastRenderedPageBreak/>
        <w:t>ניסיון המציע:</w:t>
      </w:r>
    </w:p>
    <w:p w14:paraId="775FBB42" w14:textId="77777777" w:rsidR="006D41DE" w:rsidRPr="008C2ACA" w:rsidRDefault="006D41DE" w:rsidP="006D41DE">
      <w:pPr>
        <w:pStyle w:val="110"/>
        <w:numPr>
          <w:ilvl w:val="0"/>
          <w:numId w:val="0"/>
        </w:numPr>
        <w:ind w:left="709"/>
        <w:rPr>
          <w:rFonts w:cs="David"/>
        </w:rPr>
      </w:pPr>
      <w:bookmarkStart w:id="2" w:name="_Ref460277618"/>
      <w:bookmarkStart w:id="3" w:name="_Ref492848955"/>
      <w:r w:rsidRPr="008C2ACA">
        <w:rPr>
          <w:rFonts w:cs="David"/>
          <w:rtl/>
        </w:rPr>
        <w:t xml:space="preserve">המציע סיפק </w:t>
      </w:r>
      <w:r w:rsidRPr="008C2ACA">
        <w:rPr>
          <w:rFonts w:cs="David" w:hint="cs"/>
          <w:rtl/>
        </w:rPr>
        <w:t>שירותי ייעוץ וליווי מקצועי בתחום ניהול סיכונים תפעוליים,</w:t>
      </w:r>
      <w:r w:rsidRPr="008C2ACA">
        <w:rPr>
          <w:rFonts w:cs="David"/>
          <w:rtl/>
        </w:rPr>
        <w:t xml:space="preserve"> זאת עבור לפחות </w:t>
      </w:r>
      <w:r w:rsidRPr="008C2ACA">
        <w:rPr>
          <w:rFonts w:cs="David" w:hint="cs"/>
          <w:rtl/>
        </w:rPr>
        <w:t>9</w:t>
      </w:r>
      <w:r w:rsidRPr="008C2ACA">
        <w:rPr>
          <w:rFonts w:cs="David"/>
          <w:rtl/>
        </w:rPr>
        <w:t xml:space="preserve"> לקוחות שונים </w:t>
      </w:r>
      <w:r w:rsidRPr="008C2ACA">
        <w:rPr>
          <w:rFonts w:cs="David" w:hint="cs"/>
          <w:rtl/>
        </w:rPr>
        <w:t xml:space="preserve">בארץ או בחו"ל, במהלך תקופה שהחלה </w:t>
      </w:r>
      <w:r w:rsidRPr="008C2ACA">
        <w:rPr>
          <w:rFonts w:cs="David"/>
          <w:rtl/>
        </w:rPr>
        <w:t>מתאריך 1/1/201</w:t>
      </w:r>
      <w:r w:rsidRPr="008C2ACA">
        <w:rPr>
          <w:rFonts w:cs="David" w:hint="cs"/>
          <w:rtl/>
        </w:rPr>
        <w:t>5</w:t>
      </w:r>
      <w:r w:rsidRPr="008C2ACA">
        <w:rPr>
          <w:rFonts w:cs="David"/>
          <w:rtl/>
        </w:rPr>
        <w:t xml:space="preserve"> ועד </w:t>
      </w:r>
      <w:bookmarkEnd w:id="2"/>
      <w:bookmarkEnd w:id="3"/>
      <w:r w:rsidRPr="008C2ACA">
        <w:rPr>
          <w:rFonts w:cs="David" w:hint="cs"/>
          <w:rtl/>
        </w:rPr>
        <w:t>למועד פרסום המכרז.</w:t>
      </w:r>
    </w:p>
    <w:p w14:paraId="2E9FD07C" w14:textId="77777777" w:rsidR="006D41DE" w:rsidRPr="008C2ACA" w:rsidRDefault="006D41DE" w:rsidP="006D41DE">
      <w:pPr>
        <w:pStyle w:val="110"/>
        <w:numPr>
          <w:ilvl w:val="0"/>
          <w:numId w:val="0"/>
        </w:numPr>
        <w:ind w:left="731"/>
        <w:rPr>
          <w:rFonts w:cs="David"/>
        </w:rPr>
      </w:pPr>
      <w:bookmarkStart w:id="4" w:name="_Ref460275741"/>
      <w:r w:rsidRPr="008C2ACA">
        <w:rPr>
          <w:rFonts w:cs="David" w:hint="cs"/>
          <w:rtl/>
        </w:rPr>
        <w:t>לעניין סעיף זה:</w:t>
      </w:r>
    </w:p>
    <w:p w14:paraId="440DE21D" w14:textId="77777777" w:rsidR="006D41DE" w:rsidRPr="008C2ACA" w:rsidRDefault="006D41DE" w:rsidP="006D41DE">
      <w:pPr>
        <w:pStyle w:val="110"/>
        <w:numPr>
          <w:ilvl w:val="3"/>
          <w:numId w:val="9"/>
        </w:numPr>
        <w:rPr>
          <w:rFonts w:cs="David"/>
        </w:rPr>
      </w:pPr>
      <w:r w:rsidRPr="008C2ACA">
        <w:rPr>
          <w:rFonts w:cs="David" w:hint="cs"/>
          <w:rtl/>
        </w:rPr>
        <w:t>"לקוחות": א) במגזר הפרטי - חברות בעלות מחזור שנתי של 10 מיליון ₪ ומעלה. ב)</w:t>
      </w:r>
      <w:r w:rsidRPr="008C2ACA">
        <w:rPr>
          <w:rFonts w:cs="David"/>
          <w:rtl/>
        </w:rPr>
        <w:t xml:space="preserve"> </w:t>
      </w:r>
      <w:r w:rsidRPr="008C2ACA">
        <w:rPr>
          <w:rFonts w:cs="David" w:hint="cs"/>
          <w:rtl/>
        </w:rPr>
        <w:t xml:space="preserve">במגזר </w:t>
      </w:r>
      <w:r w:rsidRPr="008C2ACA">
        <w:rPr>
          <w:rFonts w:cs="David"/>
          <w:rtl/>
        </w:rPr>
        <w:t>הציבורי</w:t>
      </w:r>
      <w:r w:rsidRPr="008C2ACA">
        <w:rPr>
          <w:rFonts w:cs="David" w:hint="cs"/>
          <w:rtl/>
        </w:rPr>
        <w:t xml:space="preserve"> (</w:t>
      </w:r>
      <w:r w:rsidRPr="008C2ACA">
        <w:rPr>
          <w:rFonts w:cs="David"/>
          <w:rtl/>
        </w:rPr>
        <w:t>משרד</w:t>
      </w:r>
      <w:r w:rsidRPr="008C2ACA">
        <w:rPr>
          <w:rFonts w:cs="David" w:hint="cs"/>
          <w:rtl/>
        </w:rPr>
        <w:t>ים</w:t>
      </w:r>
      <w:r w:rsidRPr="008C2ACA">
        <w:rPr>
          <w:rFonts w:cs="David"/>
          <w:rtl/>
        </w:rPr>
        <w:t xml:space="preserve"> ממשל</w:t>
      </w:r>
      <w:r w:rsidRPr="008C2ACA">
        <w:rPr>
          <w:rFonts w:cs="David" w:hint="cs"/>
          <w:rtl/>
        </w:rPr>
        <w:t>תיים</w:t>
      </w:r>
      <w:r w:rsidRPr="008C2ACA">
        <w:rPr>
          <w:rFonts w:cs="David"/>
          <w:rtl/>
        </w:rPr>
        <w:t>, יחיד</w:t>
      </w:r>
      <w:r w:rsidRPr="008C2ACA">
        <w:rPr>
          <w:rFonts w:cs="David" w:hint="cs"/>
          <w:rtl/>
        </w:rPr>
        <w:t>ו</w:t>
      </w:r>
      <w:r w:rsidRPr="008C2ACA">
        <w:rPr>
          <w:rFonts w:cs="David"/>
          <w:rtl/>
        </w:rPr>
        <w:t>ת סמך מ</w:t>
      </w:r>
      <w:r w:rsidRPr="008C2ACA">
        <w:rPr>
          <w:rFonts w:cs="David" w:hint="cs"/>
          <w:rtl/>
        </w:rPr>
        <w:t>מ</w:t>
      </w:r>
      <w:r w:rsidRPr="008C2ACA">
        <w:rPr>
          <w:rFonts w:cs="David"/>
          <w:rtl/>
        </w:rPr>
        <w:t>ש</w:t>
      </w:r>
      <w:r w:rsidRPr="008C2ACA">
        <w:rPr>
          <w:rFonts w:cs="David" w:hint="cs"/>
          <w:rtl/>
        </w:rPr>
        <w:t>ל</w:t>
      </w:r>
      <w:r w:rsidRPr="008C2ACA">
        <w:rPr>
          <w:rFonts w:cs="David"/>
          <w:rtl/>
        </w:rPr>
        <w:t>תיות</w:t>
      </w:r>
      <w:r w:rsidRPr="008C2ACA">
        <w:rPr>
          <w:rFonts w:cs="David" w:hint="cs"/>
          <w:rtl/>
        </w:rPr>
        <w:t xml:space="preserve">, רשויות ממשלתיות </w:t>
      </w:r>
      <w:r w:rsidRPr="008C2ACA">
        <w:rPr>
          <w:rFonts w:cs="David"/>
          <w:rtl/>
        </w:rPr>
        <w:t>ותאגידים סטטוטוריים</w:t>
      </w:r>
      <w:r w:rsidRPr="008C2ACA">
        <w:rPr>
          <w:rFonts w:cs="David" w:hint="cs"/>
          <w:rtl/>
        </w:rPr>
        <w:t>).</w:t>
      </w:r>
    </w:p>
    <w:p w14:paraId="63A84DCC" w14:textId="77777777" w:rsidR="006D41DE" w:rsidRPr="008C2ACA" w:rsidRDefault="006D41DE" w:rsidP="006D41DE">
      <w:pPr>
        <w:pStyle w:val="110"/>
        <w:numPr>
          <w:ilvl w:val="3"/>
          <w:numId w:val="9"/>
        </w:numPr>
        <w:rPr>
          <w:rFonts w:cs="David"/>
        </w:rPr>
      </w:pPr>
      <w:r w:rsidRPr="008C2ACA">
        <w:rPr>
          <w:rFonts w:cs="David" w:hint="cs"/>
          <w:rtl/>
        </w:rPr>
        <w:t>"שירותי ייעוץ וליווי מקצועי": פרויקטים של ייעוץ בתחום ניהול סיכונים תפעוליים עבור לקוחות, בהיקף מינימאלי של 300 שעות עבודה עבור לקוח בודד לפרויקט.</w:t>
      </w:r>
    </w:p>
    <w:p w14:paraId="4ABD6E17" w14:textId="77777777" w:rsidR="006D41DE" w:rsidRPr="008C2ACA" w:rsidRDefault="006D41DE" w:rsidP="006D41DE">
      <w:pPr>
        <w:pStyle w:val="110"/>
        <w:numPr>
          <w:ilvl w:val="2"/>
          <w:numId w:val="9"/>
        </w:numPr>
        <w:rPr>
          <w:rFonts w:cs="David"/>
          <w:b/>
          <w:bCs/>
          <w:u w:val="single"/>
        </w:rPr>
      </w:pPr>
      <w:r w:rsidRPr="008C2ACA">
        <w:rPr>
          <w:rFonts w:cs="David" w:hint="cs"/>
          <w:b/>
          <w:bCs/>
          <w:u w:val="single"/>
          <w:rtl/>
        </w:rPr>
        <w:t xml:space="preserve">היקף הכנסות </w:t>
      </w:r>
    </w:p>
    <w:p w14:paraId="6035402B" w14:textId="77777777" w:rsidR="006D41DE" w:rsidRDefault="006D41DE" w:rsidP="006B541F">
      <w:pPr>
        <w:pStyle w:val="110"/>
        <w:numPr>
          <w:ilvl w:val="0"/>
          <w:numId w:val="0"/>
        </w:numPr>
        <w:ind w:left="1757"/>
        <w:rPr>
          <w:rFonts w:cs="David"/>
          <w:rtl/>
        </w:rPr>
      </w:pPr>
      <w:r w:rsidRPr="008C2ACA">
        <w:rPr>
          <w:rFonts w:cs="David" w:hint="cs"/>
          <w:rtl/>
        </w:rPr>
        <w:t>המציע סיפק שירותי ייעוץ בכל אחת מהשנים בשנים 2015, 2016 ו-2017, בהיקף כספי מצטבר של 3 מיליון ₪ לפחות.</w:t>
      </w:r>
    </w:p>
    <w:p w14:paraId="61182140" w14:textId="77777777" w:rsidR="006D41DE" w:rsidRPr="008C2ACA" w:rsidRDefault="006D41DE" w:rsidP="006D41DE">
      <w:pPr>
        <w:pStyle w:val="110"/>
        <w:numPr>
          <w:ilvl w:val="2"/>
          <w:numId w:val="9"/>
        </w:numPr>
        <w:rPr>
          <w:rFonts w:cs="David"/>
          <w:b/>
          <w:bCs/>
          <w:u w:val="single"/>
        </w:rPr>
      </w:pPr>
      <w:r w:rsidRPr="008C2ACA">
        <w:rPr>
          <w:rFonts w:cs="David" w:hint="cs"/>
          <w:b/>
          <w:bCs/>
          <w:u w:val="single"/>
          <w:rtl/>
        </w:rPr>
        <w:t>צוות המציע:</w:t>
      </w:r>
    </w:p>
    <w:p w14:paraId="75C0805E" w14:textId="77777777" w:rsidR="006D41DE" w:rsidRPr="008C2ACA" w:rsidRDefault="006D41DE" w:rsidP="006D41DE">
      <w:pPr>
        <w:pStyle w:val="110"/>
        <w:numPr>
          <w:ilvl w:val="3"/>
          <w:numId w:val="9"/>
        </w:numPr>
        <w:rPr>
          <w:rFonts w:cs="David"/>
        </w:rPr>
      </w:pPr>
      <w:r w:rsidRPr="008C2ACA">
        <w:rPr>
          <w:rFonts w:cs="David" w:hint="cs"/>
          <w:rtl/>
        </w:rPr>
        <w:t xml:space="preserve">המציע מעסיק באופן ישיר, במועד הגשת ההצעה, </w:t>
      </w:r>
      <w:r w:rsidRPr="008C2ACA">
        <w:rPr>
          <w:rFonts w:cs="David" w:hint="eastAsia"/>
          <w:rtl/>
        </w:rPr>
        <w:t>לפחות</w:t>
      </w:r>
      <w:r w:rsidRPr="008C2ACA">
        <w:rPr>
          <w:rFonts w:cs="David"/>
          <w:rtl/>
        </w:rPr>
        <w:t xml:space="preserve"> </w:t>
      </w:r>
      <w:r w:rsidRPr="008C2ACA">
        <w:rPr>
          <w:rFonts w:cs="David" w:hint="cs"/>
          <w:rtl/>
        </w:rPr>
        <w:t>7</w:t>
      </w:r>
      <w:r w:rsidRPr="008C2ACA">
        <w:rPr>
          <w:rFonts w:cs="David"/>
          <w:rtl/>
        </w:rPr>
        <w:t xml:space="preserve"> </w:t>
      </w:r>
      <w:r w:rsidRPr="008C2ACA">
        <w:rPr>
          <w:rFonts w:cs="David" w:hint="cs"/>
          <w:rtl/>
        </w:rPr>
        <w:t>יועצים מתוכם לפחות 3 יועצים לניהול סיכונים תפעולים.</w:t>
      </w:r>
    </w:p>
    <w:p w14:paraId="75099A78" w14:textId="77777777" w:rsidR="006D41DE" w:rsidRPr="008C2ACA" w:rsidRDefault="006D41DE" w:rsidP="006D41DE">
      <w:pPr>
        <w:pStyle w:val="110"/>
        <w:numPr>
          <w:ilvl w:val="3"/>
          <w:numId w:val="9"/>
        </w:numPr>
        <w:rPr>
          <w:rFonts w:cs="David"/>
          <w:rtl/>
        </w:rPr>
      </w:pPr>
      <w:r w:rsidRPr="008C2ACA">
        <w:rPr>
          <w:rFonts w:cs="David" w:hint="cs"/>
          <w:rtl/>
        </w:rPr>
        <w:t>ל</w:t>
      </w:r>
      <w:r w:rsidRPr="008C2ACA">
        <w:rPr>
          <w:rFonts w:cs="David" w:hint="eastAsia"/>
          <w:rtl/>
        </w:rPr>
        <w:t>מציע</w:t>
      </w:r>
      <w:r w:rsidRPr="008C2ACA">
        <w:rPr>
          <w:rFonts w:cs="David"/>
          <w:rtl/>
        </w:rPr>
        <w:t xml:space="preserve"> </w:t>
      </w:r>
      <w:r w:rsidRPr="008C2ACA">
        <w:rPr>
          <w:rFonts w:cs="David" w:hint="cs"/>
          <w:rtl/>
        </w:rPr>
        <w:t>יש את היכולת להתחייב לה</w:t>
      </w:r>
      <w:r w:rsidRPr="008C2ACA">
        <w:rPr>
          <w:rFonts w:cs="David" w:hint="eastAsia"/>
          <w:rtl/>
        </w:rPr>
        <w:t>עמיד</w:t>
      </w:r>
      <w:r w:rsidRPr="008C2ACA">
        <w:rPr>
          <w:rFonts w:cs="David"/>
          <w:rtl/>
        </w:rPr>
        <w:t xml:space="preserve"> </w:t>
      </w:r>
      <w:r w:rsidRPr="008C2ACA">
        <w:rPr>
          <w:rFonts w:cs="David" w:hint="cs"/>
          <w:rtl/>
        </w:rPr>
        <w:t xml:space="preserve">צוות ייעודי עבור המזמין </w:t>
      </w:r>
      <w:r w:rsidRPr="008C2ACA">
        <w:rPr>
          <w:rFonts w:cs="David" w:hint="eastAsia"/>
          <w:rtl/>
        </w:rPr>
        <w:t>ל</w:t>
      </w:r>
      <w:r w:rsidRPr="008C2ACA">
        <w:rPr>
          <w:rFonts w:cs="David" w:hint="cs"/>
          <w:rtl/>
        </w:rPr>
        <w:t>שם</w:t>
      </w:r>
      <w:r w:rsidRPr="008C2ACA">
        <w:rPr>
          <w:rFonts w:cs="David"/>
          <w:rtl/>
        </w:rPr>
        <w:t xml:space="preserve"> </w:t>
      </w:r>
      <w:r w:rsidRPr="008C2ACA">
        <w:rPr>
          <w:rFonts w:cs="David" w:hint="eastAsia"/>
          <w:rtl/>
        </w:rPr>
        <w:t>מתן</w:t>
      </w:r>
      <w:r w:rsidRPr="008C2ACA">
        <w:rPr>
          <w:rFonts w:cs="David"/>
          <w:rtl/>
        </w:rPr>
        <w:t xml:space="preserve"> </w:t>
      </w:r>
      <w:r w:rsidRPr="008C2ACA">
        <w:rPr>
          <w:rFonts w:cs="David" w:hint="cs"/>
          <w:rtl/>
        </w:rPr>
        <w:t>שירותי הייעוץ והליווי המקצועי,</w:t>
      </w:r>
      <w:r w:rsidRPr="008C2ACA">
        <w:rPr>
          <w:rFonts w:cs="David"/>
          <w:rtl/>
        </w:rPr>
        <w:t xml:space="preserve"> </w:t>
      </w:r>
      <w:r w:rsidRPr="008C2ACA">
        <w:rPr>
          <w:rFonts w:cs="David" w:hint="eastAsia"/>
          <w:rtl/>
        </w:rPr>
        <w:t>ב</w:t>
      </w:r>
      <w:r w:rsidRPr="008C2ACA">
        <w:rPr>
          <w:rFonts w:cs="David" w:hint="cs"/>
          <w:rtl/>
        </w:rPr>
        <w:t>משך כל תקופת ההתקשרות</w:t>
      </w:r>
      <w:r w:rsidRPr="008C2ACA">
        <w:rPr>
          <w:rFonts w:cs="David"/>
          <w:rtl/>
        </w:rPr>
        <w:t xml:space="preserve">, </w:t>
      </w:r>
      <w:r w:rsidRPr="008C2ACA">
        <w:rPr>
          <w:rFonts w:cs="David" w:hint="cs"/>
          <w:rtl/>
        </w:rPr>
        <w:t xml:space="preserve">כאשר הרכב צוות זה יהיה </w:t>
      </w:r>
      <w:r w:rsidRPr="008C2ACA">
        <w:rPr>
          <w:rFonts w:cs="David" w:hint="eastAsia"/>
          <w:rtl/>
        </w:rPr>
        <w:t>כמפורט</w:t>
      </w:r>
      <w:r w:rsidRPr="008C2ACA">
        <w:rPr>
          <w:rFonts w:cs="David"/>
          <w:rtl/>
        </w:rPr>
        <w:t xml:space="preserve"> </w:t>
      </w:r>
      <w:r w:rsidRPr="008C2ACA">
        <w:rPr>
          <w:rFonts w:cs="David" w:hint="eastAsia"/>
          <w:rtl/>
        </w:rPr>
        <w:t>להלן</w:t>
      </w:r>
      <w:r w:rsidRPr="008C2ACA">
        <w:rPr>
          <w:rFonts w:cs="David"/>
          <w:rtl/>
        </w:rPr>
        <w:t>:</w:t>
      </w:r>
    </w:p>
    <w:p w14:paraId="0C77E568" w14:textId="43C002EA" w:rsidR="006D41DE" w:rsidRPr="008C2ACA" w:rsidRDefault="006D41DE" w:rsidP="00373C72">
      <w:pPr>
        <w:pStyle w:val="110"/>
        <w:numPr>
          <w:ilvl w:val="4"/>
          <w:numId w:val="9"/>
        </w:numPr>
        <w:rPr>
          <w:rFonts w:cs="David"/>
        </w:rPr>
      </w:pPr>
      <w:r w:rsidRPr="008C2ACA">
        <w:rPr>
          <w:rFonts w:cs="David" w:hint="cs"/>
          <w:rtl/>
        </w:rPr>
        <w:t xml:space="preserve">מנהל בכיר/שותף: כהגדרתו בסעיף 4.2 </w:t>
      </w:r>
      <w:r w:rsidR="00373C72">
        <w:rPr>
          <w:rFonts w:cs="David" w:hint="cs"/>
          <w:rtl/>
        </w:rPr>
        <w:t>במסמכי המכרז</w:t>
      </w:r>
      <w:r w:rsidRPr="008C2ACA">
        <w:rPr>
          <w:rFonts w:cs="David"/>
          <w:rtl/>
        </w:rPr>
        <w:t>.</w:t>
      </w:r>
    </w:p>
    <w:p w14:paraId="6EA88B57" w14:textId="2F99094B" w:rsidR="006D41DE" w:rsidRPr="008C2ACA" w:rsidRDefault="006D41DE" w:rsidP="00373C72">
      <w:pPr>
        <w:pStyle w:val="110"/>
        <w:numPr>
          <w:ilvl w:val="4"/>
          <w:numId w:val="9"/>
        </w:numPr>
        <w:rPr>
          <w:rFonts w:cs="David"/>
        </w:rPr>
      </w:pPr>
      <w:r w:rsidRPr="008C2ACA">
        <w:rPr>
          <w:rFonts w:cs="David" w:hint="cs"/>
          <w:rtl/>
        </w:rPr>
        <w:t xml:space="preserve">שני מנהלי צוותים: כהגדרתם בסעיף 4.2 </w:t>
      </w:r>
      <w:r w:rsidR="00373C72">
        <w:rPr>
          <w:rFonts w:cs="David" w:hint="cs"/>
          <w:rtl/>
        </w:rPr>
        <w:t>במסמכי המכרז</w:t>
      </w:r>
      <w:r w:rsidRPr="008C2ACA">
        <w:rPr>
          <w:rFonts w:cs="David" w:hint="cs"/>
          <w:rtl/>
        </w:rPr>
        <w:t>.</w:t>
      </w:r>
    </w:p>
    <w:p w14:paraId="52F66A29" w14:textId="4FE13D67" w:rsidR="006D41DE" w:rsidRPr="008C2ACA" w:rsidRDefault="006D41DE" w:rsidP="00373C72">
      <w:pPr>
        <w:pStyle w:val="110"/>
        <w:numPr>
          <w:ilvl w:val="4"/>
          <w:numId w:val="9"/>
        </w:numPr>
        <w:rPr>
          <w:rFonts w:cs="David"/>
          <w:rtl/>
        </w:rPr>
      </w:pPr>
      <w:r w:rsidRPr="008C2ACA">
        <w:rPr>
          <w:rFonts w:cs="David" w:hint="cs"/>
          <w:rtl/>
        </w:rPr>
        <w:t>ארבע</w:t>
      </w:r>
      <w:r>
        <w:rPr>
          <w:rFonts w:cs="David" w:hint="cs"/>
          <w:rtl/>
        </w:rPr>
        <w:t>ה</w:t>
      </w:r>
      <w:r w:rsidRPr="008C2ACA">
        <w:rPr>
          <w:rFonts w:cs="David"/>
          <w:rtl/>
        </w:rPr>
        <w:t xml:space="preserve"> יועצים: </w:t>
      </w:r>
      <w:r w:rsidRPr="008C2ACA">
        <w:rPr>
          <w:rFonts w:cs="David" w:hint="cs"/>
          <w:rtl/>
        </w:rPr>
        <w:t>כהגדרתם</w:t>
      </w:r>
      <w:r w:rsidRPr="008C2ACA">
        <w:rPr>
          <w:rFonts w:cs="David"/>
          <w:rtl/>
        </w:rPr>
        <w:t xml:space="preserve"> </w:t>
      </w:r>
      <w:r w:rsidRPr="008C2ACA">
        <w:rPr>
          <w:rFonts w:cs="David" w:hint="cs"/>
          <w:rtl/>
        </w:rPr>
        <w:t>בסעיף</w:t>
      </w:r>
      <w:r w:rsidRPr="008C2ACA">
        <w:rPr>
          <w:rFonts w:cs="David"/>
          <w:rtl/>
        </w:rPr>
        <w:t xml:space="preserve"> </w:t>
      </w:r>
      <w:r w:rsidRPr="008C2ACA">
        <w:rPr>
          <w:rFonts w:cs="David" w:hint="cs"/>
          <w:rtl/>
        </w:rPr>
        <w:t>4</w:t>
      </w:r>
      <w:r w:rsidRPr="008C2ACA">
        <w:rPr>
          <w:rFonts w:cs="David"/>
          <w:rtl/>
        </w:rPr>
        <w:t xml:space="preserve">.2 </w:t>
      </w:r>
      <w:r w:rsidR="00373C72">
        <w:rPr>
          <w:rFonts w:cs="David" w:hint="cs"/>
          <w:rtl/>
        </w:rPr>
        <w:t>במסמכי המכרז</w:t>
      </w:r>
      <w:r w:rsidRPr="008C2ACA">
        <w:rPr>
          <w:rFonts w:cs="David"/>
          <w:rtl/>
        </w:rPr>
        <w:t>.</w:t>
      </w:r>
    </w:p>
    <w:p w14:paraId="525393EA" w14:textId="77777777" w:rsidR="006D41DE" w:rsidRPr="008C2ACA" w:rsidRDefault="006D41DE" w:rsidP="006D41DE">
      <w:pPr>
        <w:pStyle w:val="110"/>
        <w:numPr>
          <w:ilvl w:val="3"/>
          <w:numId w:val="9"/>
        </w:numPr>
        <w:rPr>
          <w:rFonts w:cs="David"/>
          <w:rtl/>
        </w:rPr>
      </w:pPr>
      <w:r w:rsidRPr="008C2ACA">
        <w:rPr>
          <w:rFonts w:cs="David" w:hint="cs"/>
          <w:rtl/>
        </w:rPr>
        <w:t xml:space="preserve">לעניין סעיף זה: </w:t>
      </w:r>
    </w:p>
    <w:p w14:paraId="6B5E5CDC" w14:textId="77777777" w:rsidR="006D41DE" w:rsidRDefault="006D41DE" w:rsidP="006D41DE">
      <w:pPr>
        <w:pStyle w:val="110"/>
        <w:numPr>
          <w:ilvl w:val="4"/>
          <w:numId w:val="9"/>
        </w:numPr>
        <w:rPr>
          <w:rFonts w:cs="David"/>
        </w:rPr>
      </w:pPr>
      <w:r w:rsidRPr="008C2ACA">
        <w:rPr>
          <w:rFonts w:cs="David" w:hint="cs"/>
          <w:rtl/>
        </w:rPr>
        <w:t xml:space="preserve">על המנהל הבכיר/שותף וגם על שני מנהלי הצוותים להיות בעלי לפחות תואר ראשון ממוסד אקדמאי מוכר.  </w:t>
      </w:r>
    </w:p>
    <w:p w14:paraId="1E1D507F" w14:textId="63A45D26" w:rsidR="006D41DE" w:rsidRPr="008C2ACA" w:rsidRDefault="006D41DE" w:rsidP="00373C72">
      <w:pPr>
        <w:pStyle w:val="110"/>
        <w:numPr>
          <w:ilvl w:val="4"/>
          <w:numId w:val="9"/>
        </w:numPr>
        <w:rPr>
          <w:rFonts w:cs="David"/>
        </w:rPr>
      </w:pPr>
      <w:r>
        <w:rPr>
          <w:rFonts w:cs="David" w:hint="cs"/>
          <w:rtl/>
        </w:rPr>
        <w:t>ה</w:t>
      </w:r>
      <w:r w:rsidRPr="008C2ACA">
        <w:rPr>
          <w:rFonts w:cs="David" w:hint="cs"/>
          <w:rtl/>
        </w:rPr>
        <w:t xml:space="preserve">מנהל </w:t>
      </w:r>
      <w:r>
        <w:rPr>
          <w:rFonts w:cs="David" w:hint="cs"/>
          <w:rtl/>
        </w:rPr>
        <w:t>ה</w:t>
      </w:r>
      <w:r w:rsidRPr="008C2ACA">
        <w:rPr>
          <w:rFonts w:cs="David" w:hint="cs"/>
          <w:rtl/>
        </w:rPr>
        <w:t xml:space="preserve">בכיר/שותף </w:t>
      </w:r>
      <w:r>
        <w:rPr>
          <w:rFonts w:cs="David" w:hint="cs"/>
          <w:rtl/>
        </w:rPr>
        <w:t>וגם כל אחד ממנהלי הצוותים,</w:t>
      </w:r>
      <w:r w:rsidRPr="008C2ACA">
        <w:rPr>
          <w:rFonts w:cs="David" w:hint="cs"/>
          <w:rtl/>
        </w:rPr>
        <w:t xml:space="preserve"> ביצעו</w:t>
      </w:r>
      <w:r>
        <w:rPr>
          <w:rFonts w:cs="David" w:hint="cs"/>
          <w:rtl/>
        </w:rPr>
        <w:t xml:space="preserve"> (כ"א בנפרד)</w:t>
      </w:r>
      <w:r w:rsidRPr="008C2ACA">
        <w:rPr>
          <w:rFonts w:cs="David" w:hint="cs"/>
          <w:rtl/>
        </w:rPr>
        <w:t xml:space="preserve"> לפחות 4 </w:t>
      </w:r>
      <w:proofErr w:type="spellStart"/>
      <w:r w:rsidRPr="008C2ACA">
        <w:rPr>
          <w:rFonts w:cs="David" w:hint="eastAsia"/>
          <w:rtl/>
        </w:rPr>
        <w:t>פרויקטי</w:t>
      </w:r>
      <w:proofErr w:type="spellEnd"/>
      <w:r w:rsidRPr="008C2ACA">
        <w:rPr>
          <w:rFonts w:cs="David"/>
          <w:rtl/>
        </w:rPr>
        <w:t xml:space="preserve"> </w:t>
      </w:r>
      <w:r w:rsidRPr="008C2ACA">
        <w:rPr>
          <w:rFonts w:cs="David" w:hint="cs"/>
          <w:rtl/>
        </w:rPr>
        <w:t>ייעוץ בתחום ניהול הסיכונים התפעוליים בהיקף מינימאלי של 300 ש"ע כל עבודה, עבור לקוחות כהגדרתם בסעיף 15.2.</w:t>
      </w:r>
      <w:r>
        <w:rPr>
          <w:rFonts w:cs="David" w:hint="cs"/>
          <w:rtl/>
        </w:rPr>
        <w:t>1</w:t>
      </w:r>
      <w:r w:rsidRPr="008C2ACA">
        <w:rPr>
          <w:rFonts w:cs="David" w:hint="cs"/>
          <w:rtl/>
        </w:rPr>
        <w:t xml:space="preserve">.1 </w:t>
      </w:r>
      <w:r w:rsidR="00373C72">
        <w:rPr>
          <w:rFonts w:cs="David" w:hint="cs"/>
          <w:rtl/>
        </w:rPr>
        <w:t>במסמכי המכרז</w:t>
      </w:r>
      <w:r w:rsidRPr="008C2ACA">
        <w:rPr>
          <w:rFonts w:cs="David" w:hint="cs"/>
          <w:rtl/>
        </w:rPr>
        <w:t>, במהלך ה</w:t>
      </w:r>
      <w:r w:rsidRPr="008C2ACA">
        <w:rPr>
          <w:rFonts w:cs="David"/>
          <w:rtl/>
        </w:rPr>
        <w:t>תקופה ש</w:t>
      </w:r>
      <w:r w:rsidRPr="008C2ACA">
        <w:rPr>
          <w:rFonts w:cs="David" w:hint="eastAsia"/>
          <w:rtl/>
        </w:rPr>
        <w:t>החלה</w:t>
      </w:r>
      <w:r w:rsidRPr="008C2ACA">
        <w:rPr>
          <w:rFonts w:cs="David"/>
          <w:rtl/>
        </w:rPr>
        <w:t xml:space="preserve"> מתאריך 1/1/2015 </w:t>
      </w:r>
      <w:r w:rsidRPr="008C2ACA">
        <w:rPr>
          <w:rFonts w:cs="David" w:hint="eastAsia"/>
          <w:rtl/>
        </w:rPr>
        <w:t>ועד</w:t>
      </w:r>
      <w:r w:rsidRPr="008C2ACA">
        <w:rPr>
          <w:rFonts w:cs="David"/>
          <w:rtl/>
        </w:rPr>
        <w:t xml:space="preserve"> </w:t>
      </w:r>
      <w:r w:rsidRPr="008C2ACA">
        <w:rPr>
          <w:rFonts w:cs="David" w:hint="eastAsia"/>
          <w:rtl/>
        </w:rPr>
        <w:t>למועד</w:t>
      </w:r>
      <w:r w:rsidRPr="008C2ACA">
        <w:rPr>
          <w:rFonts w:cs="David"/>
          <w:rtl/>
        </w:rPr>
        <w:t xml:space="preserve"> </w:t>
      </w:r>
      <w:r w:rsidRPr="008C2ACA">
        <w:rPr>
          <w:rFonts w:cs="David" w:hint="eastAsia"/>
          <w:rtl/>
        </w:rPr>
        <w:t>פרסום</w:t>
      </w:r>
      <w:r w:rsidRPr="008C2ACA">
        <w:rPr>
          <w:rFonts w:cs="David"/>
          <w:rtl/>
        </w:rPr>
        <w:t xml:space="preserve"> </w:t>
      </w:r>
      <w:r w:rsidRPr="008C2ACA">
        <w:rPr>
          <w:rFonts w:cs="David" w:hint="eastAsia"/>
          <w:rtl/>
        </w:rPr>
        <w:t>המכרז</w:t>
      </w:r>
      <w:r w:rsidRPr="008C2ACA">
        <w:rPr>
          <w:rFonts w:cs="David"/>
          <w:rtl/>
        </w:rPr>
        <w:t>.</w:t>
      </w:r>
    </w:p>
    <w:p w14:paraId="65A5D341" w14:textId="52E74352" w:rsidR="006D41DE" w:rsidRPr="008C2ACA" w:rsidRDefault="006D41DE" w:rsidP="00373C72">
      <w:pPr>
        <w:pStyle w:val="110"/>
        <w:numPr>
          <w:ilvl w:val="4"/>
          <w:numId w:val="9"/>
        </w:numPr>
        <w:rPr>
          <w:rFonts w:cs="David"/>
        </w:rPr>
      </w:pPr>
      <w:r w:rsidRPr="008C2ACA">
        <w:rPr>
          <w:rFonts w:cs="David" w:hint="cs"/>
          <w:rtl/>
        </w:rPr>
        <w:lastRenderedPageBreak/>
        <w:t xml:space="preserve">לפחות שניים (2) מארבעת היועצים </w:t>
      </w:r>
      <w:r w:rsidRPr="008C2ACA">
        <w:rPr>
          <w:rFonts w:cs="David"/>
          <w:rtl/>
        </w:rPr>
        <w:t>ביצע</w:t>
      </w:r>
      <w:r w:rsidRPr="008C2ACA">
        <w:rPr>
          <w:rFonts w:cs="David" w:hint="cs"/>
          <w:rtl/>
        </w:rPr>
        <w:t>ו</w:t>
      </w:r>
      <w:r>
        <w:rPr>
          <w:rFonts w:cs="David" w:hint="cs"/>
          <w:rtl/>
        </w:rPr>
        <w:t xml:space="preserve"> (כ"א בנפרד)</w:t>
      </w:r>
      <w:r w:rsidRPr="008C2ACA">
        <w:rPr>
          <w:rFonts w:cs="David"/>
          <w:rtl/>
        </w:rPr>
        <w:t xml:space="preserve"> לפחות </w:t>
      </w:r>
      <w:r w:rsidRPr="008C2ACA">
        <w:rPr>
          <w:rFonts w:cs="David" w:hint="cs"/>
          <w:rtl/>
        </w:rPr>
        <w:t>3</w:t>
      </w:r>
      <w:r w:rsidRPr="008C2ACA">
        <w:rPr>
          <w:rFonts w:cs="David"/>
          <w:rtl/>
        </w:rPr>
        <w:t xml:space="preserve"> </w:t>
      </w:r>
      <w:proofErr w:type="spellStart"/>
      <w:r w:rsidRPr="008C2ACA">
        <w:rPr>
          <w:rFonts w:cs="David" w:hint="cs"/>
          <w:rtl/>
        </w:rPr>
        <w:t>פרויקטי</w:t>
      </w:r>
      <w:proofErr w:type="spellEnd"/>
      <w:r w:rsidRPr="008C2ACA">
        <w:rPr>
          <w:rFonts w:cs="David"/>
          <w:rtl/>
        </w:rPr>
        <w:t xml:space="preserve"> </w:t>
      </w:r>
      <w:r w:rsidRPr="008C2ACA">
        <w:rPr>
          <w:rFonts w:cs="David" w:hint="cs"/>
          <w:rtl/>
        </w:rPr>
        <w:t>ייעוץ בניהול סיכונים</w:t>
      </w:r>
      <w:r w:rsidRPr="008C2ACA">
        <w:rPr>
          <w:rFonts w:cs="David"/>
          <w:rtl/>
        </w:rPr>
        <w:t xml:space="preserve"> </w:t>
      </w:r>
      <w:r w:rsidRPr="008C2ACA">
        <w:rPr>
          <w:rFonts w:cs="David" w:hint="cs"/>
          <w:rtl/>
        </w:rPr>
        <w:t>בהיקף</w:t>
      </w:r>
      <w:r w:rsidRPr="008C2ACA">
        <w:rPr>
          <w:rFonts w:cs="David"/>
          <w:rtl/>
        </w:rPr>
        <w:t xml:space="preserve"> </w:t>
      </w:r>
      <w:r w:rsidRPr="008C2ACA">
        <w:rPr>
          <w:rFonts w:cs="David" w:hint="cs"/>
          <w:rtl/>
        </w:rPr>
        <w:t>מינימאלי</w:t>
      </w:r>
      <w:r w:rsidRPr="008C2ACA">
        <w:rPr>
          <w:rFonts w:cs="David"/>
          <w:rtl/>
        </w:rPr>
        <w:t xml:space="preserve"> </w:t>
      </w:r>
      <w:r w:rsidRPr="008C2ACA">
        <w:rPr>
          <w:rFonts w:cs="David" w:hint="eastAsia"/>
          <w:rtl/>
        </w:rPr>
        <w:t>של</w:t>
      </w:r>
      <w:r w:rsidRPr="008C2ACA">
        <w:rPr>
          <w:rFonts w:cs="David"/>
          <w:rtl/>
        </w:rPr>
        <w:t xml:space="preserve"> 1</w:t>
      </w:r>
      <w:r w:rsidRPr="008C2ACA">
        <w:rPr>
          <w:rFonts w:cs="David" w:hint="cs"/>
          <w:rtl/>
        </w:rPr>
        <w:t>5</w:t>
      </w:r>
      <w:r w:rsidRPr="008C2ACA">
        <w:rPr>
          <w:rFonts w:cs="David"/>
          <w:rtl/>
        </w:rPr>
        <w:t xml:space="preserve">0 </w:t>
      </w:r>
      <w:r w:rsidRPr="008C2ACA">
        <w:rPr>
          <w:rFonts w:cs="David" w:hint="eastAsia"/>
          <w:rtl/>
        </w:rPr>
        <w:t>ש</w:t>
      </w:r>
      <w:r w:rsidRPr="008C2ACA">
        <w:rPr>
          <w:rFonts w:cs="David"/>
          <w:rtl/>
        </w:rPr>
        <w:t xml:space="preserve">"ע כל </w:t>
      </w:r>
      <w:r w:rsidRPr="008C2ACA">
        <w:rPr>
          <w:rFonts w:cs="David" w:hint="eastAsia"/>
          <w:rtl/>
        </w:rPr>
        <w:t>עבודה</w:t>
      </w:r>
      <w:r w:rsidRPr="008C2ACA">
        <w:rPr>
          <w:rFonts w:cs="David"/>
          <w:rtl/>
        </w:rPr>
        <w:t xml:space="preserve">, עבור לקוחות </w:t>
      </w:r>
      <w:r w:rsidRPr="008C2ACA">
        <w:rPr>
          <w:rFonts w:cs="David" w:hint="eastAsia"/>
          <w:rtl/>
        </w:rPr>
        <w:t>כהגדרתם</w:t>
      </w:r>
      <w:r w:rsidRPr="008C2ACA">
        <w:rPr>
          <w:rFonts w:cs="David"/>
          <w:rtl/>
        </w:rPr>
        <w:t xml:space="preserve"> </w:t>
      </w:r>
      <w:r w:rsidRPr="008C2ACA">
        <w:rPr>
          <w:rFonts w:cs="David" w:hint="eastAsia"/>
          <w:rtl/>
        </w:rPr>
        <w:t>בסעיף</w:t>
      </w:r>
      <w:r w:rsidRPr="008C2ACA">
        <w:rPr>
          <w:rFonts w:cs="David"/>
          <w:rtl/>
        </w:rPr>
        <w:t xml:space="preserve"> </w:t>
      </w:r>
      <w:r w:rsidRPr="008C2ACA">
        <w:rPr>
          <w:rFonts w:cs="David" w:hint="cs"/>
          <w:rtl/>
        </w:rPr>
        <w:t>15</w:t>
      </w:r>
      <w:r w:rsidRPr="008C2ACA">
        <w:rPr>
          <w:rFonts w:cs="David"/>
          <w:rtl/>
        </w:rPr>
        <w:t>.</w:t>
      </w:r>
      <w:r w:rsidRPr="008C2ACA">
        <w:rPr>
          <w:rFonts w:cs="David" w:hint="cs"/>
          <w:rtl/>
        </w:rPr>
        <w:t>2</w:t>
      </w:r>
      <w:r w:rsidRPr="008C2ACA">
        <w:rPr>
          <w:rFonts w:cs="David"/>
          <w:rtl/>
        </w:rPr>
        <w:t>.</w:t>
      </w:r>
      <w:r>
        <w:rPr>
          <w:rFonts w:cs="David" w:hint="cs"/>
          <w:rtl/>
        </w:rPr>
        <w:t>1</w:t>
      </w:r>
      <w:r w:rsidRPr="008C2ACA">
        <w:rPr>
          <w:rFonts w:cs="David"/>
          <w:rtl/>
        </w:rPr>
        <w:t>.</w:t>
      </w:r>
      <w:r w:rsidRPr="008C2ACA">
        <w:rPr>
          <w:rFonts w:cs="David" w:hint="cs"/>
          <w:rtl/>
        </w:rPr>
        <w:t>1</w:t>
      </w:r>
      <w:r w:rsidRPr="008C2ACA">
        <w:rPr>
          <w:rFonts w:cs="David"/>
          <w:rtl/>
        </w:rPr>
        <w:t xml:space="preserve"> </w:t>
      </w:r>
      <w:r w:rsidR="00373C72">
        <w:rPr>
          <w:rFonts w:cs="David" w:hint="cs"/>
          <w:rtl/>
        </w:rPr>
        <w:t>במסמכי המכרז</w:t>
      </w:r>
      <w:r w:rsidRPr="008C2ACA">
        <w:rPr>
          <w:rFonts w:cs="David"/>
          <w:rtl/>
        </w:rPr>
        <w:t xml:space="preserve">, במהלך </w:t>
      </w:r>
      <w:r w:rsidRPr="008C2ACA">
        <w:rPr>
          <w:rFonts w:cs="David" w:hint="eastAsia"/>
          <w:rtl/>
        </w:rPr>
        <w:t>ה</w:t>
      </w:r>
      <w:r w:rsidRPr="008C2ACA">
        <w:rPr>
          <w:rFonts w:cs="David"/>
          <w:rtl/>
        </w:rPr>
        <w:t>תקופה ש</w:t>
      </w:r>
      <w:r w:rsidRPr="008C2ACA">
        <w:rPr>
          <w:rFonts w:cs="David" w:hint="eastAsia"/>
          <w:rtl/>
        </w:rPr>
        <w:t>החלה</w:t>
      </w:r>
      <w:r w:rsidRPr="008C2ACA">
        <w:rPr>
          <w:rFonts w:cs="David"/>
          <w:rtl/>
        </w:rPr>
        <w:t xml:space="preserve"> מתאריך 1/1/2015 </w:t>
      </w:r>
      <w:r w:rsidRPr="008C2ACA">
        <w:rPr>
          <w:rFonts w:cs="David" w:hint="eastAsia"/>
          <w:rtl/>
        </w:rPr>
        <w:t>ועד</w:t>
      </w:r>
      <w:r w:rsidRPr="008C2ACA">
        <w:rPr>
          <w:rFonts w:cs="David"/>
          <w:rtl/>
        </w:rPr>
        <w:t xml:space="preserve"> </w:t>
      </w:r>
      <w:r w:rsidRPr="008C2ACA">
        <w:rPr>
          <w:rFonts w:cs="David" w:hint="eastAsia"/>
          <w:rtl/>
        </w:rPr>
        <w:t>למועד</w:t>
      </w:r>
      <w:r w:rsidRPr="008C2ACA">
        <w:rPr>
          <w:rFonts w:cs="David"/>
          <w:rtl/>
        </w:rPr>
        <w:t xml:space="preserve"> </w:t>
      </w:r>
      <w:r w:rsidRPr="008C2ACA">
        <w:rPr>
          <w:rFonts w:cs="David" w:hint="eastAsia"/>
          <w:rtl/>
        </w:rPr>
        <w:t>פרסום</w:t>
      </w:r>
      <w:r w:rsidRPr="008C2ACA">
        <w:rPr>
          <w:rFonts w:cs="David"/>
          <w:rtl/>
        </w:rPr>
        <w:t xml:space="preserve"> </w:t>
      </w:r>
      <w:r w:rsidRPr="008C2ACA">
        <w:rPr>
          <w:rFonts w:cs="David" w:hint="eastAsia"/>
          <w:rtl/>
        </w:rPr>
        <w:t>המכרז</w:t>
      </w:r>
      <w:r w:rsidRPr="008C2ACA">
        <w:rPr>
          <w:rFonts w:cs="David"/>
          <w:rtl/>
        </w:rPr>
        <w:t>.</w:t>
      </w:r>
    </w:p>
    <w:p w14:paraId="25A64A85" w14:textId="77777777" w:rsidR="006D41DE" w:rsidRPr="008C2ACA" w:rsidRDefault="006D41DE" w:rsidP="006D41DE">
      <w:pPr>
        <w:pStyle w:val="110"/>
        <w:numPr>
          <w:ilvl w:val="4"/>
          <w:numId w:val="9"/>
        </w:numPr>
        <w:rPr>
          <w:rFonts w:cs="David"/>
        </w:rPr>
      </w:pPr>
      <w:r w:rsidRPr="008C2ACA">
        <w:rPr>
          <w:rFonts w:cs="David" w:hint="eastAsia"/>
          <w:rtl/>
        </w:rPr>
        <w:t>יובהר</w:t>
      </w:r>
      <w:r w:rsidRPr="008C2ACA">
        <w:rPr>
          <w:rFonts w:cs="David"/>
          <w:rtl/>
        </w:rPr>
        <w:t xml:space="preserve"> כי לצורך </w:t>
      </w:r>
      <w:r w:rsidRPr="008C2ACA">
        <w:rPr>
          <w:rFonts w:cs="David" w:hint="eastAsia"/>
          <w:rtl/>
        </w:rPr>
        <w:t>מניין</w:t>
      </w:r>
      <w:r w:rsidRPr="008C2ACA">
        <w:rPr>
          <w:rFonts w:cs="David"/>
          <w:rtl/>
        </w:rPr>
        <w:t xml:space="preserve"> </w:t>
      </w:r>
      <w:proofErr w:type="spellStart"/>
      <w:r w:rsidRPr="008C2ACA">
        <w:rPr>
          <w:rFonts w:cs="David" w:hint="eastAsia"/>
          <w:rtl/>
        </w:rPr>
        <w:t>פרו</w:t>
      </w:r>
      <w:r w:rsidRPr="008C2ACA">
        <w:rPr>
          <w:rFonts w:cs="David" w:hint="cs"/>
          <w:rtl/>
        </w:rPr>
        <w:t>י</w:t>
      </w:r>
      <w:r w:rsidRPr="008C2ACA">
        <w:rPr>
          <w:rFonts w:cs="David" w:hint="eastAsia"/>
          <w:rtl/>
        </w:rPr>
        <w:t>קטי</w:t>
      </w:r>
      <w:proofErr w:type="spellEnd"/>
      <w:r w:rsidRPr="008C2ACA">
        <w:rPr>
          <w:rFonts w:cs="David"/>
          <w:rtl/>
        </w:rPr>
        <w:t xml:space="preserve"> </w:t>
      </w:r>
      <w:r w:rsidRPr="008C2ACA">
        <w:rPr>
          <w:rFonts w:cs="David" w:hint="eastAsia"/>
          <w:rtl/>
        </w:rPr>
        <w:t>הייעוץ</w:t>
      </w:r>
      <w:r w:rsidRPr="008C2ACA">
        <w:rPr>
          <w:rFonts w:cs="David"/>
          <w:rtl/>
        </w:rPr>
        <w:t xml:space="preserve"> </w:t>
      </w:r>
      <w:r w:rsidRPr="008C2ACA">
        <w:rPr>
          <w:rFonts w:cs="David" w:hint="eastAsia"/>
          <w:rtl/>
        </w:rPr>
        <w:t>בסעיף</w:t>
      </w:r>
      <w:r w:rsidRPr="008C2ACA">
        <w:rPr>
          <w:rFonts w:cs="David"/>
          <w:rtl/>
        </w:rPr>
        <w:t xml:space="preserve"> </w:t>
      </w:r>
      <w:r w:rsidRPr="008C2ACA">
        <w:rPr>
          <w:rFonts w:cs="David" w:hint="eastAsia"/>
          <w:rtl/>
        </w:rPr>
        <w:t>זה</w:t>
      </w:r>
      <w:r w:rsidRPr="008C2ACA">
        <w:rPr>
          <w:rFonts w:cs="David"/>
          <w:rtl/>
        </w:rPr>
        <w:t xml:space="preserve"> </w:t>
      </w:r>
      <w:r w:rsidRPr="008C2ACA">
        <w:rPr>
          <w:rFonts w:cs="David" w:hint="eastAsia"/>
          <w:rtl/>
        </w:rPr>
        <w:t>יכול</w:t>
      </w:r>
      <w:r w:rsidRPr="008C2ACA">
        <w:rPr>
          <w:rFonts w:cs="David"/>
          <w:rtl/>
        </w:rPr>
        <w:t xml:space="preserve"> </w:t>
      </w:r>
      <w:r w:rsidRPr="008C2ACA">
        <w:rPr>
          <w:rFonts w:cs="David" w:hint="eastAsia"/>
          <w:rtl/>
        </w:rPr>
        <w:t>כי</w:t>
      </w:r>
      <w:r w:rsidRPr="008C2ACA">
        <w:rPr>
          <w:rFonts w:cs="David"/>
          <w:rtl/>
        </w:rPr>
        <w:t xml:space="preserve"> </w:t>
      </w:r>
      <w:r w:rsidRPr="008C2ACA">
        <w:rPr>
          <w:rFonts w:cs="David" w:hint="eastAsia"/>
          <w:rtl/>
        </w:rPr>
        <w:t>אותה</w:t>
      </w:r>
      <w:r w:rsidRPr="008C2ACA">
        <w:rPr>
          <w:rFonts w:cs="David"/>
          <w:rtl/>
        </w:rPr>
        <w:t xml:space="preserve"> </w:t>
      </w:r>
      <w:r w:rsidRPr="008C2ACA">
        <w:rPr>
          <w:rFonts w:cs="David" w:hint="eastAsia"/>
          <w:rtl/>
        </w:rPr>
        <w:t>עבודה</w:t>
      </w:r>
      <w:r w:rsidRPr="008C2ACA">
        <w:rPr>
          <w:rFonts w:cs="David"/>
          <w:rtl/>
        </w:rPr>
        <w:t xml:space="preserve"> </w:t>
      </w:r>
      <w:r w:rsidRPr="008C2ACA">
        <w:rPr>
          <w:rFonts w:cs="David" w:hint="eastAsia"/>
          <w:rtl/>
        </w:rPr>
        <w:t>תבוצע</w:t>
      </w:r>
      <w:r w:rsidRPr="008C2ACA">
        <w:rPr>
          <w:rFonts w:cs="David"/>
          <w:rtl/>
        </w:rPr>
        <w:t xml:space="preserve"> </w:t>
      </w:r>
      <w:r w:rsidRPr="008C2ACA">
        <w:rPr>
          <w:rFonts w:cs="David" w:hint="eastAsia"/>
          <w:rtl/>
        </w:rPr>
        <w:t>על</w:t>
      </w:r>
      <w:r w:rsidRPr="008C2ACA">
        <w:rPr>
          <w:rFonts w:cs="David"/>
          <w:rtl/>
        </w:rPr>
        <w:t xml:space="preserve"> </w:t>
      </w:r>
      <w:r w:rsidRPr="008C2ACA">
        <w:rPr>
          <w:rFonts w:cs="David" w:hint="eastAsia"/>
          <w:rtl/>
        </w:rPr>
        <w:t>ידי</w:t>
      </w:r>
      <w:r w:rsidRPr="008C2ACA">
        <w:rPr>
          <w:rFonts w:cs="David"/>
          <w:rtl/>
        </w:rPr>
        <w:t xml:space="preserve"> </w:t>
      </w:r>
      <w:r w:rsidRPr="008C2ACA">
        <w:rPr>
          <w:rFonts w:cs="David" w:hint="eastAsia"/>
          <w:rtl/>
        </w:rPr>
        <w:t>יותר</w:t>
      </w:r>
      <w:r w:rsidRPr="008C2ACA">
        <w:rPr>
          <w:rFonts w:cs="David"/>
          <w:rtl/>
        </w:rPr>
        <w:t xml:space="preserve"> </w:t>
      </w:r>
      <w:r w:rsidRPr="008C2ACA">
        <w:rPr>
          <w:rFonts w:cs="David" w:hint="eastAsia"/>
          <w:rtl/>
        </w:rPr>
        <w:t>מעובד</w:t>
      </w:r>
      <w:r w:rsidRPr="008C2ACA">
        <w:rPr>
          <w:rFonts w:cs="David"/>
          <w:rtl/>
        </w:rPr>
        <w:t xml:space="preserve"> </w:t>
      </w:r>
      <w:r w:rsidRPr="008C2ACA">
        <w:rPr>
          <w:rFonts w:cs="David" w:hint="eastAsia"/>
          <w:rtl/>
        </w:rPr>
        <w:t>אחד</w:t>
      </w:r>
      <w:r w:rsidRPr="008C2ACA">
        <w:rPr>
          <w:rFonts w:cs="David"/>
          <w:rtl/>
        </w:rPr>
        <w:t xml:space="preserve"> </w:t>
      </w:r>
      <w:r w:rsidRPr="008C2ACA">
        <w:rPr>
          <w:rFonts w:cs="David" w:hint="eastAsia"/>
          <w:rtl/>
        </w:rPr>
        <w:t>של</w:t>
      </w:r>
      <w:r w:rsidRPr="008C2ACA">
        <w:rPr>
          <w:rFonts w:cs="David"/>
          <w:rtl/>
        </w:rPr>
        <w:t xml:space="preserve"> </w:t>
      </w:r>
      <w:r w:rsidRPr="008C2ACA">
        <w:rPr>
          <w:rFonts w:cs="David" w:hint="eastAsia"/>
          <w:rtl/>
        </w:rPr>
        <w:t>המציע</w:t>
      </w:r>
      <w:r w:rsidRPr="008C2ACA">
        <w:rPr>
          <w:rFonts w:cs="David"/>
          <w:rtl/>
        </w:rPr>
        <w:t>.</w:t>
      </w:r>
    </w:p>
    <w:bookmarkEnd w:id="4"/>
    <w:p w14:paraId="516AF419" w14:textId="77777777" w:rsidR="006D41DE" w:rsidRPr="006D41DE" w:rsidRDefault="006D41DE" w:rsidP="006D41DE">
      <w:pPr>
        <w:tabs>
          <w:tab w:val="num" w:pos="1440"/>
          <w:tab w:val="center" w:pos="3918"/>
          <w:tab w:val="center" w:pos="5619"/>
        </w:tabs>
        <w:spacing w:line="360" w:lineRule="auto"/>
        <w:ind w:left="397"/>
        <w:jc w:val="both"/>
        <w:rPr>
          <w:rFonts w:ascii="David" w:hAnsi="David" w:cs="David"/>
          <w:b/>
          <w:bCs/>
          <w:sz w:val="24"/>
          <w:szCs w:val="24"/>
          <w:u w:val="single"/>
        </w:rPr>
      </w:pPr>
    </w:p>
    <w:p w14:paraId="7E765BF3" w14:textId="77777777" w:rsidR="004A42BF" w:rsidRPr="00774FCB" w:rsidRDefault="001E3A89" w:rsidP="003218CB">
      <w:pPr>
        <w:pStyle w:val="ae"/>
        <w:numPr>
          <w:ilvl w:val="0"/>
          <w:numId w:val="12"/>
        </w:numPr>
        <w:spacing w:line="360" w:lineRule="auto"/>
        <w:ind w:left="233" w:hanging="284"/>
        <w:jc w:val="both"/>
        <w:rPr>
          <w:rFonts w:ascii="David" w:hAnsi="David" w:cs="David"/>
          <w:b/>
          <w:bCs/>
          <w:sz w:val="24"/>
          <w:szCs w:val="24"/>
          <w:u w:val="single"/>
          <w:rtl/>
        </w:rPr>
      </w:pPr>
      <w:r w:rsidRPr="00774FCB">
        <w:rPr>
          <w:rFonts w:ascii="David" w:hAnsi="David" w:cs="David"/>
          <w:b/>
          <w:bCs/>
          <w:sz w:val="24"/>
          <w:szCs w:val="24"/>
          <w:u w:val="single"/>
          <w:rtl/>
        </w:rPr>
        <w:t>מסמכי המכרז</w:t>
      </w:r>
    </w:p>
    <w:p w14:paraId="7293A427" w14:textId="77777777" w:rsidR="00E47568" w:rsidRDefault="00111505" w:rsidP="00E47568">
      <w:pPr>
        <w:numPr>
          <w:ilvl w:val="0"/>
          <w:numId w:val="5"/>
        </w:numPr>
        <w:spacing w:line="360" w:lineRule="auto"/>
        <w:jc w:val="both"/>
        <w:rPr>
          <w:rFonts w:ascii="David" w:hAnsi="David" w:cs="David"/>
          <w:sz w:val="24"/>
          <w:szCs w:val="24"/>
        </w:rPr>
      </w:pPr>
      <w:r w:rsidRPr="0013343A">
        <w:rPr>
          <w:rFonts w:ascii="David" w:hAnsi="David" w:cs="David"/>
          <w:sz w:val="24"/>
          <w:szCs w:val="24"/>
          <w:rtl/>
        </w:rPr>
        <w:t xml:space="preserve">מסמכי המכרז ניתנים להורדה מאתר האינטרנט של מנהל הרכש הממשלתי בכתובת </w:t>
      </w:r>
      <w:hyperlink r:id="rId8" w:history="1">
        <w:r w:rsidRPr="0013343A">
          <w:rPr>
            <w:rFonts w:ascii="David" w:hAnsi="David" w:cs="David"/>
            <w:sz w:val="24"/>
            <w:szCs w:val="24"/>
          </w:rPr>
          <w:t>http://www.mr.gov.il/purchasing</w:t>
        </w:r>
        <w:r w:rsidRPr="0013343A">
          <w:rPr>
            <w:rFonts w:ascii="David" w:hAnsi="David" w:cs="David"/>
            <w:sz w:val="24"/>
            <w:szCs w:val="24"/>
            <w:rtl/>
          </w:rPr>
          <w:t>/</w:t>
        </w:r>
      </w:hyperlink>
      <w:r w:rsidRPr="0013343A">
        <w:rPr>
          <w:rFonts w:ascii="David" w:hAnsi="David" w:cs="David"/>
          <w:sz w:val="24"/>
          <w:szCs w:val="24"/>
          <w:rtl/>
        </w:rPr>
        <w:t xml:space="preserve">  תחת הכותרת מכרזים </w:t>
      </w:r>
      <w:r w:rsidR="0013343A" w:rsidRPr="0013343A">
        <w:rPr>
          <w:rFonts w:ascii="David" w:hAnsi="David" w:cs="David" w:hint="cs"/>
          <w:sz w:val="24"/>
          <w:szCs w:val="24"/>
          <w:rtl/>
        </w:rPr>
        <w:t xml:space="preserve">- </w:t>
      </w:r>
      <w:r w:rsidR="0013343A" w:rsidRPr="0013343A">
        <w:rPr>
          <w:rFonts w:ascii="David" w:hAnsi="David" w:cs="David"/>
          <w:sz w:val="24"/>
          <w:szCs w:val="24"/>
          <w:rtl/>
        </w:rPr>
        <w:t>מכרז מ</w:t>
      </w:r>
      <w:r w:rsidR="0013343A">
        <w:rPr>
          <w:rFonts w:ascii="David" w:hAnsi="David" w:cs="David" w:hint="cs"/>
          <w:sz w:val="24"/>
          <w:szCs w:val="24"/>
          <w:rtl/>
        </w:rPr>
        <w:t>ס'</w:t>
      </w:r>
      <w:r w:rsidR="0013343A" w:rsidRPr="0013343A">
        <w:rPr>
          <w:rFonts w:ascii="David" w:hAnsi="David" w:cs="David" w:hint="cs"/>
          <w:sz w:val="24"/>
          <w:szCs w:val="24"/>
          <w:rtl/>
        </w:rPr>
        <w:t xml:space="preserve"> 11/2018</w:t>
      </w:r>
      <w:r w:rsidR="0013343A">
        <w:rPr>
          <w:rFonts w:ascii="David" w:hAnsi="David" w:cs="David" w:hint="cs"/>
          <w:sz w:val="24"/>
          <w:szCs w:val="24"/>
          <w:rtl/>
        </w:rPr>
        <w:t xml:space="preserve"> </w:t>
      </w:r>
      <w:r w:rsidR="0013343A" w:rsidRPr="0013343A">
        <w:rPr>
          <w:rFonts w:ascii="David" w:hAnsi="David" w:cs="David"/>
          <w:sz w:val="24"/>
          <w:szCs w:val="24"/>
          <w:rtl/>
        </w:rPr>
        <w:t xml:space="preserve">– </w:t>
      </w:r>
      <w:r w:rsidR="0013343A" w:rsidRPr="0013343A">
        <w:rPr>
          <w:rFonts w:ascii="David" w:hAnsi="David" w:cs="David" w:hint="cs"/>
          <w:sz w:val="24"/>
          <w:szCs w:val="24"/>
          <w:rtl/>
        </w:rPr>
        <w:t>למתן שירותי ייעוץ וליווי מקצועי בנושא ניהול סיכונים תפעוליים</w:t>
      </w:r>
      <w:r w:rsidR="0013343A">
        <w:rPr>
          <w:rFonts w:ascii="David" w:hAnsi="David" w:cs="David" w:hint="cs"/>
          <w:sz w:val="24"/>
          <w:szCs w:val="24"/>
          <w:rtl/>
        </w:rPr>
        <w:t>.</w:t>
      </w:r>
    </w:p>
    <w:p w14:paraId="1C85D24F" w14:textId="3F512A25" w:rsidR="00E47568" w:rsidRDefault="006D7274" w:rsidP="006D41DE">
      <w:pPr>
        <w:numPr>
          <w:ilvl w:val="0"/>
          <w:numId w:val="5"/>
        </w:numPr>
        <w:spacing w:line="360" w:lineRule="auto"/>
        <w:jc w:val="both"/>
        <w:rPr>
          <w:rFonts w:ascii="David" w:hAnsi="David" w:cs="David"/>
          <w:sz w:val="24"/>
          <w:szCs w:val="24"/>
        </w:rPr>
      </w:pPr>
      <w:r w:rsidRPr="00E47568">
        <w:rPr>
          <w:rFonts w:ascii="David" w:hAnsi="David" w:cs="David"/>
          <w:sz w:val="24"/>
          <w:szCs w:val="24"/>
          <w:rtl/>
        </w:rPr>
        <w:t>את ההצעות יש להגיש</w:t>
      </w:r>
      <w:r w:rsidR="004A42BF" w:rsidRPr="00E47568">
        <w:rPr>
          <w:rFonts w:ascii="David" w:hAnsi="David" w:cs="David"/>
          <w:sz w:val="24"/>
          <w:szCs w:val="24"/>
          <w:rtl/>
        </w:rPr>
        <w:t xml:space="preserve"> לתיבת המכרזים שכותרתה "מכרז פומבי מספר</w:t>
      </w:r>
      <w:r w:rsidR="004A42BF" w:rsidRPr="00E47568">
        <w:rPr>
          <w:rFonts w:ascii="David" w:hAnsi="David" w:cs="David"/>
          <w:sz w:val="24"/>
          <w:szCs w:val="24"/>
        </w:rPr>
        <w:t xml:space="preserve"> </w:t>
      </w:r>
      <w:r w:rsidR="0013343A" w:rsidRPr="00E47568">
        <w:rPr>
          <w:rFonts w:ascii="David" w:hAnsi="David" w:cs="David" w:hint="cs"/>
          <w:sz w:val="24"/>
          <w:szCs w:val="24"/>
          <w:rtl/>
        </w:rPr>
        <w:t>11/2018 - למתן שירותי ייעוץ וליווי מקצועי בנושא ניהול סיכונים תפעוליים</w:t>
      </w:r>
      <w:r w:rsidR="004A42BF" w:rsidRPr="00E47568">
        <w:rPr>
          <w:rFonts w:ascii="David" w:hAnsi="David" w:cs="David"/>
          <w:sz w:val="24"/>
          <w:szCs w:val="24"/>
          <w:rtl/>
        </w:rPr>
        <w:t xml:space="preserve">, אשר תוצב במשרד האוצר, רח' קפלן 1 ירושלים, קומה 3, </w:t>
      </w:r>
      <w:r w:rsidRPr="00E47568">
        <w:rPr>
          <w:rFonts w:ascii="David" w:hAnsi="David" w:cs="David"/>
          <w:sz w:val="24"/>
          <w:szCs w:val="24"/>
          <w:rtl/>
        </w:rPr>
        <w:t xml:space="preserve">בימים א'-ה' בשעות 16:00-08:00 ולא יאוחר מיום </w:t>
      </w:r>
      <w:r w:rsidR="006D41DE">
        <w:rPr>
          <w:rFonts w:ascii="David" w:hAnsi="David" w:cs="David" w:hint="cs"/>
          <w:sz w:val="24"/>
          <w:szCs w:val="24"/>
          <w:rtl/>
        </w:rPr>
        <w:t>27</w:t>
      </w:r>
      <w:r w:rsidRPr="00E47568">
        <w:rPr>
          <w:rFonts w:ascii="David" w:hAnsi="David" w:cs="David"/>
          <w:sz w:val="24"/>
          <w:szCs w:val="24"/>
          <w:rtl/>
        </w:rPr>
        <w:t>/</w:t>
      </w:r>
      <w:r w:rsidR="00342DDC" w:rsidRPr="00E47568">
        <w:rPr>
          <w:rFonts w:ascii="David" w:hAnsi="David" w:cs="David" w:hint="cs"/>
          <w:sz w:val="24"/>
          <w:szCs w:val="24"/>
          <w:rtl/>
        </w:rPr>
        <w:t>0</w:t>
      </w:r>
      <w:r w:rsidR="006D41DE">
        <w:rPr>
          <w:rFonts w:ascii="David" w:hAnsi="David" w:cs="David" w:hint="cs"/>
          <w:sz w:val="24"/>
          <w:szCs w:val="24"/>
          <w:rtl/>
        </w:rPr>
        <w:t>1</w:t>
      </w:r>
      <w:r w:rsidRPr="00E47568">
        <w:rPr>
          <w:rFonts w:ascii="David" w:hAnsi="David" w:cs="David"/>
          <w:sz w:val="24"/>
          <w:szCs w:val="24"/>
          <w:rtl/>
        </w:rPr>
        <w:t>/201</w:t>
      </w:r>
      <w:r w:rsidR="006D41DE">
        <w:rPr>
          <w:rFonts w:ascii="David" w:hAnsi="David" w:cs="David" w:hint="cs"/>
          <w:sz w:val="24"/>
          <w:szCs w:val="24"/>
          <w:rtl/>
        </w:rPr>
        <w:t>9</w:t>
      </w:r>
      <w:r w:rsidRPr="00E47568">
        <w:rPr>
          <w:rFonts w:ascii="David" w:hAnsi="David" w:cs="David"/>
          <w:sz w:val="24"/>
          <w:szCs w:val="24"/>
          <w:rtl/>
        </w:rPr>
        <w:t xml:space="preserve"> בשעה 14:00 בצהר</w:t>
      </w:r>
      <w:r w:rsidR="0091491C" w:rsidRPr="00E47568">
        <w:rPr>
          <w:rFonts w:ascii="David" w:hAnsi="David" w:cs="David" w:hint="cs"/>
          <w:sz w:val="24"/>
          <w:szCs w:val="24"/>
          <w:rtl/>
        </w:rPr>
        <w:t>י</w:t>
      </w:r>
      <w:r w:rsidRPr="00E47568">
        <w:rPr>
          <w:rFonts w:ascii="David" w:hAnsi="David" w:cs="David"/>
          <w:sz w:val="24"/>
          <w:szCs w:val="24"/>
          <w:rtl/>
        </w:rPr>
        <w:t>ים</w:t>
      </w:r>
      <w:r w:rsidR="004A42BF" w:rsidRPr="00E47568">
        <w:rPr>
          <w:rFonts w:ascii="David" w:hAnsi="David" w:cs="David"/>
          <w:sz w:val="24"/>
          <w:szCs w:val="24"/>
          <w:rtl/>
        </w:rPr>
        <w:t>.</w:t>
      </w:r>
      <w:bookmarkStart w:id="5" w:name="_Toc411430858"/>
      <w:bookmarkStart w:id="6" w:name="_Toc411431482"/>
    </w:p>
    <w:p w14:paraId="3CFC9F9B" w14:textId="79B1292E" w:rsidR="0013343A" w:rsidRPr="00E47568" w:rsidRDefault="006735EA" w:rsidP="00E47568">
      <w:pPr>
        <w:numPr>
          <w:ilvl w:val="0"/>
          <w:numId w:val="5"/>
        </w:numPr>
        <w:spacing w:line="360" w:lineRule="auto"/>
        <w:jc w:val="both"/>
        <w:rPr>
          <w:rFonts w:ascii="David" w:hAnsi="David" w:cs="David"/>
          <w:sz w:val="24"/>
          <w:szCs w:val="24"/>
          <w:rtl/>
        </w:rPr>
      </w:pPr>
      <w:r w:rsidRPr="00E47568">
        <w:rPr>
          <w:rFonts w:ascii="David" w:hAnsi="David" w:cs="David"/>
          <w:sz w:val="24"/>
          <w:szCs w:val="24"/>
          <w:rtl/>
        </w:rPr>
        <w:t>כל הצעה למכרז, תוגש ארוזה באריזה</w:t>
      </w:r>
      <w:r w:rsidRPr="00E47568">
        <w:rPr>
          <w:rFonts w:ascii="David" w:hAnsi="David" w:cs="David" w:hint="cs"/>
          <w:sz w:val="24"/>
          <w:szCs w:val="24"/>
          <w:rtl/>
        </w:rPr>
        <w:t xml:space="preserve"> אחת</w:t>
      </w:r>
      <w:r w:rsidRPr="00E47568">
        <w:rPr>
          <w:rFonts w:ascii="David" w:hAnsi="David" w:cs="David"/>
          <w:sz w:val="24"/>
          <w:szCs w:val="24"/>
          <w:rtl/>
        </w:rPr>
        <w:t xml:space="preserve"> (מעטפה או ארגז), סגורה היטב, ללא ציון פרטי המציע או סימן זיהוי חיצוני אחר. על האריזה ירשם "הצעה </w:t>
      </w:r>
      <w:r w:rsidRPr="00E47568">
        <w:rPr>
          <w:rFonts w:ascii="David" w:hAnsi="David" w:cs="David" w:hint="eastAsia"/>
          <w:sz w:val="24"/>
          <w:szCs w:val="24"/>
          <w:rtl/>
        </w:rPr>
        <w:t>ל</w:t>
      </w:r>
      <w:r w:rsidRPr="00E47568">
        <w:rPr>
          <w:rFonts w:ascii="David" w:hAnsi="David" w:cs="David"/>
          <w:sz w:val="24"/>
          <w:szCs w:val="24"/>
          <w:rtl/>
        </w:rPr>
        <w:t xml:space="preserve">מכרז </w:t>
      </w:r>
      <w:r w:rsidRPr="00E47568">
        <w:rPr>
          <w:rFonts w:ascii="David" w:hAnsi="David" w:cs="David" w:hint="cs"/>
          <w:sz w:val="24"/>
          <w:szCs w:val="24"/>
          <w:rtl/>
        </w:rPr>
        <w:t>11</w:t>
      </w:r>
      <w:r w:rsidRPr="00E47568">
        <w:rPr>
          <w:rFonts w:ascii="David" w:hAnsi="David" w:cs="David"/>
          <w:sz w:val="24"/>
          <w:szCs w:val="24"/>
          <w:rtl/>
        </w:rPr>
        <w:t xml:space="preserve">/2018- </w:t>
      </w:r>
      <w:r w:rsidRPr="00E47568">
        <w:rPr>
          <w:rFonts w:ascii="David" w:hAnsi="David" w:cs="David" w:hint="cs"/>
          <w:sz w:val="24"/>
          <w:szCs w:val="24"/>
          <w:rtl/>
        </w:rPr>
        <w:t>למתן שירותי ייעוץ וליווי מקצועי בנושא ניהול סיכונים תפעוליים". בתוך האריזה האחת יש לצרף (2)</w:t>
      </w:r>
      <w:r w:rsidRPr="00E47568">
        <w:rPr>
          <w:rFonts w:ascii="David" w:hAnsi="David" w:cs="David"/>
          <w:sz w:val="24"/>
          <w:szCs w:val="24"/>
          <w:rtl/>
        </w:rPr>
        <w:t xml:space="preserve"> </w:t>
      </w:r>
      <w:r w:rsidRPr="00E47568">
        <w:rPr>
          <w:rFonts w:ascii="David" w:hAnsi="David" w:cs="David" w:hint="cs"/>
          <w:sz w:val="24"/>
          <w:szCs w:val="24"/>
          <w:rtl/>
        </w:rPr>
        <w:t xml:space="preserve">מעטפות נפרדות בהן </w:t>
      </w:r>
      <w:r w:rsidRPr="00E47568">
        <w:rPr>
          <w:rFonts w:ascii="David" w:hAnsi="David" w:cs="David"/>
          <w:sz w:val="24"/>
          <w:szCs w:val="24"/>
          <w:rtl/>
        </w:rPr>
        <w:t>עותקים זהים מודפסים</w:t>
      </w:r>
      <w:r w:rsidRPr="00E47568">
        <w:rPr>
          <w:rFonts w:ascii="David" w:hAnsi="David" w:cs="David" w:hint="cs"/>
          <w:sz w:val="24"/>
          <w:szCs w:val="24"/>
          <w:rtl/>
        </w:rPr>
        <w:t xml:space="preserve"> של המענה</w:t>
      </w:r>
      <w:r w:rsidRPr="00E47568">
        <w:rPr>
          <w:rFonts w:ascii="David" w:hAnsi="David" w:cs="David"/>
          <w:sz w:val="24"/>
          <w:szCs w:val="24"/>
          <w:rtl/>
        </w:rPr>
        <w:t xml:space="preserve">. עותק אחד יסומן כמקור </w:t>
      </w:r>
      <w:r w:rsidRPr="00E47568">
        <w:rPr>
          <w:rFonts w:ascii="David" w:hAnsi="David" w:cs="David" w:hint="cs"/>
          <w:sz w:val="24"/>
          <w:szCs w:val="24"/>
          <w:rtl/>
        </w:rPr>
        <w:t>והשני</w:t>
      </w:r>
      <w:r w:rsidRPr="00E47568">
        <w:rPr>
          <w:rFonts w:ascii="David" w:hAnsi="David" w:cs="David"/>
          <w:sz w:val="24"/>
          <w:szCs w:val="24"/>
          <w:rtl/>
        </w:rPr>
        <w:t xml:space="preserve"> כהעתק</w:t>
      </w:r>
      <w:bookmarkEnd w:id="5"/>
      <w:bookmarkEnd w:id="6"/>
      <w:r w:rsidRPr="00E47568">
        <w:rPr>
          <w:rFonts w:ascii="David" w:hAnsi="David" w:cs="David" w:hint="cs"/>
          <w:sz w:val="24"/>
          <w:szCs w:val="24"/>
          <w:rtl/>
        </w:rPr>
        <w:t>.</w:t>
      </w:r>
    </w:p>
    <w:p w14:paraId="4D4DBFFB" w14:textId="3B08BDF1" w:rsidR="00E47568" w:rsidRDefault="0009306B" w:rsidP="00373C72">
      <w:pPr>
        <w:spacing w:line="360" w:lineRule="auto"/>
        <w:ind w:left="375"/>
        <w:jc w:val="both"/>
        <w:rPr>
          <w:rFonts w:ascii="David" w:hAnsi="David" w:cs="David"/>
          <w:sz w:val="24"/>
          <w:szCs w:val="24"/>
          <w:rtl/>
        </w:rPr>
      </w:pPr>
      <w:r w:rsidRPr="00342DDC">
        <w:rPr>
          <w:rFonts w:ascii="David" w:hAnsi="David" w:cs="David"/>
          <w:sz w:val="24"/>
          <w:szCs w:val="24"/>
          <w:rtl/>
        </w:rPr>
        <w:t xml:space="preserve">שאלות ובקשות להבהרה ניתן להפנות בכתב למרכז ועדת המכרזים, </w:t>
      </w:r>
      <w:r w:rsidR="0091491C" w:rsidRPr="00342DDC">
        <w:rPr>
          <w:rFonts w:ascii="David" w:hAnsi="David" w:cs="David" w:hint="cs"/>
          <w:sz w:val="24"/>
          <w:szCs w:val="24"/>
          <w:rtl/>
        </w:rPr>
        <w:t xml:space="preserve">רו"ח </w:t>
      </w:r>
      <w:r w:rsidR="0013343A">
        <w:rPr>
          <w:rFonts w:ascii="David" w:hAnsi="David" w:cs="David" w:hint="cs"/>
          <w:sz w:val="24"/>
          <w:szCs w:val="24"/>
          <w:rtl/>
        </w:rPr>
        <w:t>אלה ישראלי</w:t>
      </w:r>
      <w:r w:rsidR="000F1BA0" w:rsidRPr="00342DDC">
        <w:rPr>
          <w:rFonts w:ascii="David" w:hAnsi="David" w:cs="David"/>
          <w:sz w:val="24"/>
          <w:szCs w:val="24"/>
          <w:rtl/>
        </w:rPr>
        <w:t xml:space="preserve"> </w:t>
      </w:r>
      <w:r w:rsidRPr="00342DDC">
        <w:rPr>
          <w:rFonts w:ascii="David" w:hAnsi="David" w:cs="David"/>
          <w:sz w:val="24"/>
          <w:szCs w:val="24"/>
          <w:rtl/>
        </w:rPr>
        <w:t>באמצעות דואר אלקטרוני</w:t>
      </w:r>
      <w:r w:rsidR="0091491C" w:rsidRPr="00342DDC">
        <w:rPr>
          <w:rFonts w:ascii="David" w:hAnsi="David" w:cs="David" w:hint="cs"/>
          <w:sz w:val="24"/>
          <w:szCs w:val="24"/>
          <w:rtl/>
        </w:rPr>
        <w:t xml:space="preserve"> </w:t>
      </w:r>
      <w:r w:rsidR="0013343A">
        <w:rPr>
          <w:rFonts w:ascii="David" w:hAnsi="David" w:cs="David"/>
          <w:sz w:val="24"/>
          <w:szCs w:val="24"/>
        </w:rPr>
        <w:t>risk</w:t>
      </w:r>
      <w:r w:rsidR="0091491C" w:rsidRPr="00342DDC">
        <w:rPr>
          <w:rFonts w:ascii="David" w:hAnsi="David" w:cs="David"/>
          <w:sz w:val="24"/>
          <w:szCs w:val="24"/>
        </w:rPr>
        <w:t>@mof.gov.il</w:t>
      </w:r>
      <w:r w:rsidR="000F1BA0" w:rsidRPr="00342DDC">
        <w:rPr>
          <w:rFonts w:ascii="David" w:hAnsi="David" w:cs="David"/>
          <w:sz w:val="24"/>
          <w:szCs w:val="24"/>
          <w:rtl/>
        </w:rPr>
        <w:t xml:space="preserve">, </w:t>
      </w:r>
      <w:r w:rsidRPr="00342DDC">
        <w:rPr>
          <w:rFonts w:ascii="David" w:hAnsi="David" w:cs="David"/>
          <w:sz w:val="24"/>
          <w:szCs w:val="24"/>
          <w:rtl/>
        </w:rPr>
        <w:t xml:space="preserve">רק תשובות והבהרות שיינתנו בכתב על ידי </w:t>
      </w:r>
      <w:r w:rsidRPr="00373C72">
        <w:rPr>
          <w:rFonts w:ascii="David" w:hAnsi="David" w:cs="David"/>
          <w:sz w:val="24"/>
          <w:szCs w:val="24"/>
          <w:rtl/>
        </w:rPr>
        <w:t>המזמין יחייבו את המזמין.</w:t>
      </w:r>
      <w:r w:rsidR="000F1BA0" w:rsidRPr="00373C72">
        <w:rPr>
          <w:rFonts w:ascii="David" w:hAnsi="David" w:cs="David"/>
          <w:sz w:val="24"/>
          <w:szCs w:val="24"/>
          <w:rtl/>
        </w:rPr>
        <w:t xml:space="preserve"> המועד האחרון </w:t>
      </w:r>
      <w:r w:rsidR="0091491C" w:rsidRPr="00373C72">
        <w:rPr>
          <w:rFonts w:ascii="David" w:hAnsi="David" w:cs="David" w:hint="cs"/>
          <w:sz w:val="24"/>
          <w:szCs w:val="24"/>
          <w:rtl/>
        </w:rPr>
        <w:t>למשלוח</w:t>
      </w:r>
      <w:r w:rsidR="000F1BA0" w:rsidRPr="00373C72">
        <w:rPr>
          <w:rFonts w:ascii="David" w:hAnsi="David" w:cs="David"/>
          <w:sz w:val="24"/>
          <w:szCs w:val="24"/>
          <w:rtl/>
        </w:rPr>
        <w:t xml:space="preserve"> שאלות כאמור הוא יום </w:t>
      </w:r>
      <w:r w:rsidR="00373C72" w:rsidRPr="00373C72">
        <w:rPr>
          <w:rFonts w:ascii="David" w:hAnsi="David" w:cs="David" w:hint="cs"/>
          <w:sz w:val="24"/>
          <w:szCs w:val="24"/>
          <w:rtl/>
        </w:rPr>
        <w:t>א</w:t>
      </w:r>
      <w:r w:rsidR="00342DDC" w:rsidRPr="00373C72">
        <w:rPr>
          <w:rFonts w:ascii="David" w:hAnsi="David" w:cs="David" w:hint="cs"/>
          <w:sz w:val="24"/>
          <w:szCs w:val="24"/>
          <w:rtl/>
        </w:rPr>
        <w:t>'</w:t>
      </w:r>
      <w:r w:rsidR="000F1BA0" w:rsidRPr="00373C72">
        <w:rPr>
          <w:rFonts w:ascii="David" w:hAnsi="David" w:cs="David"/>
          <w:sz w:val="24"/>
          <w:szCs w:val="24"/>
          <w:rtl/>
        </w:rPr>
        <w:t xml:space="preserve"> ה-</w:t>
      </w:r>
      <w:r w:rsidR="00373C72" w:rsidRPr="00373C72">
        <w:rPr>
          <w:rFonts w:ascii="David" w:hAnsi="David" w:cs="David"/>
          <w:sz w:val="24"/>
          <w:szCs w:val="24"/>
        </w:rPr>
        <w:t>16/12/18</w:t>
      </w:r>
      <w:r w:rsidR="000F1BA0" w:rsidRPr="00373C72">
        <w:rPr>
          <w:rFonts w:ascii="David" w:hAnsi="David" w:cs="David"/>
          <w:sz w:val="24"/>
          <w:szCs w:val="24"/>
          <w:rtl/>
        </w:rPr>
        <w:t>,</w:t>
      </w:r>
      <w:r w:rsidR="000F1BA0" w:rsidRPr="00342DDC">
        <w:rPr>
          <w:rFonts w:ascii="David" w:hAnsi="David" w:cs="David"/>
          <w:sz w:val="24"/>
          <w:szCs w:val="24"/>
          <w:rtl/>
        </w:rPr>
        <w:t xml:space="preserve"> בשעה 14:00. שאלות שיתקבלו לאחר המועד האמור לא ייענו. </w:t>
      </w:r>
    </w:p>
    <w:p w14:paraId="57DE9318" w14:textId="4C2A20DE" w:rsidR="0009306B" w:rsidRPr="00E47568" w:rsidRDefault="0009306B" w:rsidP="00E47568">
      <w:pPr>
        <w:pStyle w:val="ae"/>
        <w:numPr>
          <w:ilvl w:val="0"/>
          <w:numId w:val="5"/>
        </w:numPr>
        <w:spacing w:line="360" w:lineRule="auto"/>
        <w:jc w:val="both"/>
        <w:rPr>
          <w:rFonts w:ascii="David" w:hAnsi="David" w:cs="David"/>
          <w:sz w:val="24"/>
          <w:szCs w:val="24"/>
          <w:rtl/>
        </w:rPr>
      </w:pPr>
      <w:r w:rsidRPr="00E47568">
        <w:rPr>
          <w:rFonts w:ascii="David" w:hAnsi="David" w:cs="David"/>
          <w:sz w:val="24"/>
          <w:szCs w:val="24"/>
          <w:rtl/>
        </w:rPr>
        <w:t xml:space="preserve">מובהר כי הודעה זו מכילה מידע כללי וראשוני בלבד. התנאים ויתר הפרטים המחייבים ביחס למכרז הם כמפורט במסמכי המכרז. ועדת המכרזים שומרת על זכותה לבטל ולשנות את תנאי המכרז ומועדיו, </w:t>
      </w:r>
      <w:proofErr w:type="spellStart"/>
      <w:r w:rsidRPr="00E47568">
        <w:rPr>
          <w:rFonts w:ascii="David" w:hAnsi="David" w:cs="David"/>
          <w:sz w:val="24"/>
          <w:szCs w:val="24"/>
          <w:rtl/>
        </w:rPr>
        <w:t>הכל</w:t>
      </w:r>
      <w:proofErr w:type="spellEnd"/>
      <w:r w:rsidRPr="00E47568">
        <w:rPr>
          <w:rFonts w:ascii="David" w:hAnsi="David" w:cs="David"/>
          <w:sz w:val="24"/>
          <w:szCs w:val="24"/>
          <w:rtl/>
        </w:rPr>
        <w:t xml:space="preserve"> כמפורט במסמכי המכרז ועדכונים שיפורסמו באתרי האינטרנט כמפורט לעיל. במקרה של היעדר התאמה בין האמור במסמכי הודעה זו לבין האמור במסמכי המכרז, תגברנה הוראות המכרז.</w:t>
      </w:r>
    </w:p>
    <w:p w14:paraId="10BDEE17" w14:textId="77777777" w:rsidR="00374433" w:rsidRPr="00774FCB" w:rsidRDefault="00374433" w:rsidP="003218CB">
      <w:pPr>
        <w:spacing w:line="276" w:lineRule="auto"/>
        <w:jc w:val="both"/>
        <w:rPr>
          <w:rFonts w:ascii="David" w:hAnsi="David" w:cs="David"/>
          <w:sz w:val="24"/>
          <w:szCs w:val="24"/>
          <w:rtl/>
        </w:rPr>
      </w:pPr>
    </w:p>
    <w:p w14:paraId="6163B12F" w14:textId="77777777" w:rsidR="00374433" w:rsidRPr="00774FCB" w:rsidRDefault="00374433" w:rsidP="003218CB">
      <w:pPr>
        <w:spacing w:line="276" w:lineRule="auto"/>
        <w:ind w:firstLine="4202"/>
        <w:jc w:val="center"/>
        <w:rPr>
          <w:rFonts w:ascii="David" w:hAnsi="David" w:cs="David"/>
          <w:sz w:val="24"/>
          <w:szCs w:val="24"/>
          <w:rtl/>
        </w:rPr>
      </w:pPr>
      <w:r w:rsidRPr="00774FCB">
        <w:rPr>
          <w:rFonts w:ascii="David" w:hAnsi="David" w:cs="David"/>
          <w:sz w:val="24"/>
          <w:szCs w:val="24"/>
          <w:rtl/>
        </w:rPr>
        <w:t>בכבוד רב</w:t>
      </w:r>
    </w:p>
    <w:p w14:paraId="48914731" w14:textId="77777777" w:rsidR="004A42BF" w:rsidRPr="00774FCB" w:rsidRDefault="004A42BF" w:rsidP="003218CB">
      <w:pPr>
        <w:spacing w:line="276" w:lineRule="auto"/>
        <w:ind w:firstLine="4202"/>
        <w:jc w:val="center"/>
        <w:rPr>
          <w:rFonts w:ascii="David" w:hAnsi="David" w:cs="David"/>
          <w:sz w:val="24"/>
          <w:szCs w:val="24"/>
          <w:rtl/>
        </w:rPr>
      </w:pPr>
      <w:r w:rsidRPr="00774FCB">
        <w:rPr>
          <w:rFonts w:ascii="David" w:hAnsi="David" w:cs="David"/>
          <w:sz w:val="24"/>
          <w:szCs w:val="24"/>
          <w:rtl/>
        </w:rPr>
        <w:t>עוזי שר</w:t>
      </w:r>
      <w:r w:rsidR="001E3A89" w:rsidRPr="00774FCB">
        <w:rPr>
          <w:rFonts w:ascii="David" w:hAnsi="David" w:cs="David"/>
          <w:sz w:val="24"/>
          <w:szCs w:val="24"/>
          <w:rtl/>
        </w:rPr>
        <w:t xml:space="preserve">, </w:t>
      </w:r>
      <w:r w:rsidR="0091491C">
        <w:rPr>
          <w:rFonts w:ascii="David" w:hAnsi="David" w:cs="David"/>
          <w:sz w:val="24"/>
          <w:szCs w:val="24"/>
          <w:rtl/>
        </w:rPr>
        <w:t>סגן בכיר לחשב</w:t>
      </w:r>
      <w:r w:rsidRPr="00774FCB">
        <w:rPr>
          <w:rFonts w:ascii="David" w:hAnsi="David" w:cs="David"/>
          <w:sz w:val="24"/>
          <w:szCs w:val="24"/>
          <w:rtl/>
        </w:rPr>
        <w:t xml:space="preserve"> הכללי</w:t>
      </w:r>
    </w:p>
    <w:p w14:paraId="08650AF4" w14:textId="77777777" w:rsidR="001E3A89" w:rsidRPr="00774FCB" w:rsidRDefault="003E26F7" w:rsidP="003218CB">
      <w:pPr>
        <w:spacing w:line="276" w:lineRule="auto"/>
        <w:ind w:firstLine="4202"/>
        <w:jc w:val="center"/>
        <w:rPr>
          <w:rFonts w:ascii="David" w:hAnsi="David" w:cs="David"/>
          <w:sz w:val="24"/>
          <w:szCs w:val="24"/>
          <w:rtl/>
        </w:rPr>
      </w:pPr>
      <w:r w:rsidRPr="00774FCB">
        <w:rPr>
          <w:rFonts w:ascii="David" w:hAnsi="David" w:cs="David"/>
          <w:sz w:val="24"/>
          <w:szCs w:val="24"/>
          <w:rtl/>
        </w:rPr>
        <w:t xml:space="preserve">אגף </w:t>
      </w:r>
      <w:r w:rsidR="001E3A89" w:rsidRPr="00774FCB">
        <w:rPr>
          <w:rFonts w:ascii="David" w:hAnsi="David" w:cs="David"/>
          <w:sz w:val="24"/>
          <w:szCs w:val="24"/>
          <w:rtl/>
        </w:rPr>
        <w:t xml:space="preserve">החשב הכללי </w:t>
      </w:r>
      <w:r w:rsidR="008800CC" w:rsidRPr="00774FCB">
        <w:rPr>
          <w:rFonts w:ascii="David" w:hAnsi="David" w:cs="David"/>
          <w:sz w:val="24"/>
          <w:szCs w:val="24"/>
          <w:rtl/>
        </w:rPr>
        <w:t>-</w:t>
      </w:r>
      <w:r w:rsidR="001E3A89" w:rsidRPr="00774FCB">
        <w:rPr>
          <w:rFonts w:ascii="David" w:hAnsi="David" w:cs="David"/>
          <w:sz w:val="24"/>
          <w:szCs w:val="24"/>
          <w:rtl/>
        </w:rPr>
        <w:t xml:space="preserve"> משרד האוצר</w:t>
      </w:r>
    </w:p>
    <w:sectPr w:rsidR="001E3A89" w:rsidRPr="00774FCB" w:rsidSect="009759D4">
      <w:headerReference w:type="even" r:id="rId9"/>
      <w:headerReference w:type="default" r:id="rId10"/>
      <w:footerReference w:type="default" r:id="rId11"/>
      <w:headerReference w:type="first" r:id="rId12"/>
      <w:footerReference w:type="first" r:id="rId13"/>
      <w:pgSz w:w="11907" w:h="16840" w:code="9"/>
      <w:pgMar w:top="1440" w:right="1797" w:bottom="1440" w:left="1797" w:header="720" w:footer="998"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ADF1F6" w14:textId="77777777" w:rsidR="00834575" w:rsidRDefault="00834575">
      <w:r>
        <w:separator/>
      </w:r>
    </w:p>
  </w:endnote>
  <w:endnote w:type="continuationSeparator" w:id="0">
    <w:p w14:paraId="3DB72600" w14:textId="77777777" w:rsidR="00834575" w:rsidRDefault="008345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0DC765" w14:textId="77777777" w:rsidR="0052589F" w:rsidRPr="000525D4" w:rsidRDefault="0052589F" w:rsidP="000525D4">
    <w:pPr>
      <w:pStyle w:val="a4"/>
      <w:spacing w:line="240" w:lineRule="auto"/>
      <w:ind w:left="933" w:right="900"/>
      <w:rPr>
        <w:rFonts w:cs="FrankRuehl"/>
        <w:b w:val="0"/>
        <w:bCs w:val="0"/>
        <w:color w:val="3333CC"/>
        <w:sz w:val="26"/>
        <w:szCs w:val="26"/>
        <w:u w:val="thick" w:color="3333CC"/>
        <w:rtl/>
      </w:rPr>
    </w:pPr>
    <w:r w:rsidRPr="00452E1C">
      <w:rPr>
        <w:rFonts w:cs="FrankRuehl"/>
        <w:b w:val="0"/>
        <w:bCs w:val="0"/>
        <w:color w:val="3333CC"/>
        <w:sz w:val="26"/>
        <w:szCs w:val="26"/>
        <w:u w:val="thick" w:color="3333CC"/>
        <w:rtl/>
      </w:rPr>
      <w:t>רח' קפלן</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1</w:t>
    </w:r>
    <w:r>
      <w:rPr>
        <w:rFonts w:cs="FrankRuehl" w:hint="cs"/>
        <w:b w:val="0"/>
        <w:bCs w:val="0"/>
        <w:color w:val="3333CC"/>
        <w:sz w:val="26"/>
        <w:szCs w:val="26"/>
        <w:u w:val="thick" w:color="3333CC"/>
        <w:rtl/>
      </w:rPr>
      <w:t xml:space="preserve"> הקריה,</w:t>
    </w:r>
    <w:r w:rsidRPr="00452E1C">
      <w:rPr>
        <w:rFonts w:cs="FrankRuehl"/>
        <w:b w:val="0"/>
        <w:bCs w:val="0"/>
        <w:color w:val="3333CC"/>
        <w:sz w:val="26"/>
        <w:szCs w:val="26"/>
        <w:u w:val="thick" w:color="3333CC"/>
        <w:rtl/>
      </w:rPr>
      <w:t xml:space="preserve"> ירושלים</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טל':</w:t>
    </w:r>
    <w:r w:rsidRPr="00452E1C">
      <w:rPr>
        <w:rFonts w:cs="FrankRuehl" w:hint="cs"/>
        <w:b w:val="0"/>
        <w:bCs w:val="0"/>
        <w:color w:val="3333CC"/>
        <w:sz w:val="26"/>
        <w:szCs w:val="26"/>
        <w:u w:val="thick" w:color="3333CC"/>
        <w:rtl/>
      </w:rPr>
      <w:t xml:space="preserve"> 02-53</w:t>
    </w:r>
    <w:r w:rsidRPr="00452E1C">
      <w:rPr>
        <w:rFonts w:cs="FrankRuehl"/>
        <w:b w:val="0"/>
        <w:bCs w:val="0"/>
        <w:color w:val="3333CC"/>
        <w:sz w:val="26"/>
        <w:szCs w:val="26"/>
        <w:u w:val="thick" w:color="3333CC"/>
        <w:rtl/>
      </w:rPr>
      <w:t>1</w:t>
    </w:r>
    <w:r w:rsidRPr="00452E1C">
      <w:rPr>
        <w:rFonts w:cs="FrankRuehl" w:hint="cs"/>
        <w:b w:val="0"/>
        <w:bCs w:val="0"/>
        <w:color w:val="3333CC"/>
        <w:sz w:val="26"/>
        <w:szCs w:val="26"/>
        <w:u w:val="thick" w:color="3333CC"/>
        <w:rtl/>
      </w:rPr>
      <w:t>7558 פקס: 02-5695359</w:t>
    </w:r>
    <w:r w:rsidRPr="00452E1C">
      <w:rPr>
        <w:rFonts w:cs="FrankRuehl"/>
        <w:b w:val="0"/>
        <w:bCs w:val="0"/>
        <w:color w:val="3333CC"/>
        <w:sz w:val="26"/>
        <w:szCs w:val="26"/>
        <w:u w:val="thick" w:color="3333CC"/>
        <w:rtl/>
      </w:rPr>
      <w:br/>
    </w:r>
    <w:r w:rsidRPr="00277879">
      <w:rPr>
        <w:rFonts w:cs="David"/>
        <w:b w:val="0"/>
        <w:bCs w:val="0"/>
        <w:color w:val="3333CC"/>
        <w:szCs w:val="20"/>
        <w:u w:color="3333CC"/>
      </w:rPr>
      <w:t xml:space="preserve">1 </w:t>
    </w:r>
    <w:r>
      <w:rPr>
        <w:rFonts w:cs="David" w:hint="cs"/>
        <w:b w:val="0"/>
        <w:bCs w:val="0"/>
        <w:color w:val="3333CC"/>
        <w:szCs w:val="20"/>
        <w:u w:color="3333CC"/>
      </w:rPr>
      <w:t>K</w:t>
    </w:r>
    <w:r w:rsidRPr="00277879">
      <w:rPr>
        <w:rFonts w:cs="David"/>
        <w:b w:val="0"/>
        <w:bCs w:val="0"/>
        <w:color w:val="3333CC"/>
        <w:szCs w:val="20"/>
        <w:u w:color="3333CC"/>
      </w:rPr>
      <w:t xml:space="preserve">aplan St. </w:t>
    </w:r>
    <w:proofErr w:type="spellStart"/>
    <w:r w:rsidRPr="00277879">
      <w:rPr>
        <w:rFonts w:cs="David"/>
        <w:b w:val="0"/>
        <w:bCs w:val="0"/>
        <w:color w:val="3333CC"/>
        <w:szCs w:val="20"/>
        <w:u w:color="3333CC"/>
      </w:rPr>
      <w:t>Hak</w:t>
    </w:r>
    <w:r>
      <w:rPr>
        <w:rFonts w:cs="David"/>
        <w:b w:val="0"/>
        <w:bCs w:val="0"/>
        <w:color w:val="3333CC"/>
        <w:szCs w:val="20"/>
        <w:u w:color="3333CC"/>
      </w:rPr>
      <w:t>i</w:t>
    </w:r>
    <w:r w:rsidRPr="00277879">
      <w:rPr>
        <w:rFonts w:cs="David"/>
        <w:b w:val="0"/>
        <w:bCs w:val="0"/>
        <w:color w:val="3333CC"/>
        <w:szCs w:val="20"/>
        <w:u w:color="3333CC"/>
      </w:rPr>
      <w:t>rya</w:t>
    </w:r>
    <w:proofErr w:type="spellEnd"/>
    <w:r w:rsidRPr="00277879">
      <w:rPr>
        <w:rFonts w:cs="David"/>
        <w:b w:val="0"/>
        <w:bCs w:val="0"/>
        <w:color w:val="3333CC"/>
        <w:szCs w:val="20"/>
        <w:u w:color="3333CC"/>
      </w:rPr>
      <w:t>, Jerusalem Israel Tel: 972-2-5317558</w:t>
    </w:r>
    <w:r w:rsidRPr="00277879">
      <w:rPr>
        <w:rFonts w:cs="David"/>
        <w:b w:val="0"/>
        <w:bCs w:val="0"/>
        <w:color w:val="3333CC"/>
        <w:szCs w:val="20"/>
        <w:u w:color="3333CC"/>
        <w:rtl/>
      </w:rPr>
      <w:br/>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730B1E" w14:textId="77777777" w:rsidR="0052589F" w:rsidRPr="003A362F" w:rsidRDefault="0052589F" w:rsidP="00277879">
    <w:pPr>
      <w:pStyle w:val="a4"/>
      <w:spacing w:line="240" w:lineRule="auto"/>
      <w:ind w:left="933" w:right="900"/>
      <w:rPr>
        <w:rFonts w:cs="FrankRuehl"/>
        <w:b w:val="0"/>
        <w:bCs w:val="0"/>
        <w:color w:val="3333CC"/>
        <w:sz w:val="26"/>
        <w:szCs w:val="26"/>
        <w:u w:val="thick" w:color="3333CC"/>
        <w:rtl/>
      </w:rPr>
    </w:pPr>
    <w:r w:rsidRPr="00452E1C">
      <w:rPr>
        <w:rFonts w:cs="FrankRuehl"/>
        <w:b w:val="0"/>
        <w:bCs w:val="0"/>
        <w:color w:val="3333CC"/>
        <w:sz w:val="26"/>
        <w:szCs w:val="26"/>
        <w:u w:val="thick" w:color="3333CC"/>
        <w:rtl/>
      </w:rPr>
      <w:t>רח' קפלן</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1</w:t>
    </w:r>
    <w:r>
      <w:rPr>
        <w:rFonts w:cs="FrankRuehl" w:hint="cs"/>
        <w:b w:val="0"/>
        <w:bCs w:val="0"/>
        <w:color w:val="3333CC"/>
        <w:sz w:val="26"/>
        <w:szCs w:val="26"/>
        <w:u w:val="thick" w:color="3333CC"/>
        <w:rtl/>
      </w:rPr>
      <w:t xml:space="preserve"> הקריה,</w:t>
    </w:r>
    <w:r w:rsidRPr="00452E1C">
      <w:rPr>
        <w:rFonts w:cs="FrankRuehl"/>
        <w:b w:val="0"/>
        <w:bCs w:val="0"/>
        <w:color w:val="3333CC"/>
        <w:sz w:val="26"/>
        <w:szCs w:val="26"/>
        <w:u w:val="thick" w:color="3333CC"/>
        <w:rtl/>
      </w:rPr>
      <w:t xml:space="preserve"> ירושלים</w:t>
    </w:r>
    <w:r w:rsidRPr="00452E1C">
      <w:rPr>
        <w:rFonts w:cs="FrankRuehl" w:hint="cs"/>
        <w:b w:val="0"/>
        <w:bCs w:val="0"/>
        <w:color w:val="3333CC"/>
        <w:sz w:val="26"/>
        <w:szCs w:val="26"/>
        <w:u w:val="thick" w:color="3333CC"/>
        <w:rtl/>
      </w:rPr>
      <w:t xml:space="preserve"> </w:t>
    </w:r>
    <w:r w:rsidRPr="00452E1C">
      <w:rPr>
        <w:rFonts w:cs="FrankRuehl"/>
        <w:b w:val="0"/>
        <w:bCs w:val="0"/>
        <w:color w:val="3333CC"/>
        <w:sz w:val="26"/>
        <w:szCs w:val="26"/>
        <w:u w:val="thick" w:color="3333CC"/>
        <w:rtl/>
      </w:rPr>
      <w:t>טל':</w:t>
    </w:r>
    <w:r w:rsidRPr="00452E1C">
      <w:rPr>
        <w:rFonts w:cs="FrankRuehl" w:hint="cs"/>
        <w:b w:val="0"/>
        <w:bCs w:val="0"/>
        <w:color w:val="3333CC"/>
        <w:sz w:val="26"/>
        <w:szCs w:val="26"/>
        <w:u w:val="thick" w:color="3333CC"/>
        <w:rtl/>
      </w:rPr>
      <w:t xml:space="preserve"> 02-53</w:t>
    </w:r>
    <w:r w:rsidRPr="00452E1C">
      <w:rPr>
        <w:rFonts w:cs="FrankRuehl"/>
        <w:b w:val="0"/>
        <w:bCs w:val="0"/>
        <w:color w:val="3333CC"/>
        <w:sz w:val="26"/>
        <w:szCs w:val="26"/>
        <w:u w:val="thick" w:color="3333CC"/>
        <w:rtl/>
      </w:rPr>
      <w:t>1</w:t>
    </w:r>
    <w:r w:rsidRPr="00452E1C">
      <w:rPr>
        <w:rFonts w:cs="FrankRuehl" w:hint="cs"/>
        <w:b w:val="0"/>
        <w:bCs w:val="0"/>
        <w:color w:val="3333CC"/>
        <w:sz w:val="26"/>
        <w:szCs w:val="26"/>
        <w:u w:val="thick" w:color="3333CC"/>
        <w:rtl/>
      </w:rPr>
      <w:t>7558 פקס: 02-5695359</w:t>
    </w:r>
    <w:r w:rsidRPr="00452E1C">
      <w:rPr>
        <w:rFonts w:cs="FrankRuehl"/>
        <w:b w:val="0"/>
        <w:bCs w:val="0"/>
        <w:color w:val="3333CC"/>
        <w:sz w:val="26"/>
        <w:szCs w:val="26"/>
        <w:u w:val="thick" w:color="3333CC"/>
        <w:rtl/>
      </w:rPr>
      <w:br/>
    </w:r>
    <w:r w:rsidRPr="00277879">
      <w:rPr>
        <w:rFonts w:cs="David"/>
        <w:b w:val="0"/>
        <w:bCs w:val="0"/>
        <w:color w:val="3333CC"/>
        <w:szCs w:val="20"/>
        <w:u w:color="3333CC"/>
      </w:rPr>
      <w:t xml:space="preserve">1 </w:t>
    </w:r>
    <w:r>
      <w:rPr>
        <w:rFonts w:cs="David" w:hint="cs"/>
        <w:b w:val="0"/>
        <w:bCs w:val="0"/>
        <w:color w:val="3333CC"/>
        <w:szCs w:val="20"/>
        <w:u w:color="3333CC"/>
      </w:rPr>
      <w:t>K</w:t>
    </w:r>
    <w:r w:rsidRPr="00277879">
      <w:rPr>
        <w:rFonts w:cs="David"/>
        <w:b w:val="0"/>
        <w:bCs w:val="0"/>
        <w:color w:val="3333CC"/>
        <w:szCs w:val="20"/>
        <w:u w:color="3333CC"/>
      </w:rPr>
      <w:t xml:space="preserve">aplan St. </w:t>
    </w:r>
    <w:proofErr w:type="spellStart"/>
    <w:r w:rsidRPr="00277879">
      <w:rPr>
        <w:rFonts w:cs="David"/>
        <w:b w:val="0"/>
        <w:bCs w:val="0"/>
        <w:color w:val="3333CC"/>
        <w:szCs w:val="20"/>
        <w:u w:color="3333CC"/>
      </w:rPr>
      <w:t>Hak</w:t>
    </w:r>
    <w:r>
      <w:rPr>
        <w:rFonts w:cs="David"/>
        <w:b w:val="0"/>
        <w:bCs w:val="0"/>
        <w:color w:val="3333CC"/>
        <w:szCs w:val="20"/>
        <w:u w:color="3333CC"/>
      </w:rPr>
      <w:t>i</w:t>
    </w:r>
    <w:r w:rsidRPr="00277879">
      <w:rPr>
        <w:rFonts w:cs="David"/>
        <w:b w:val="0"/>
        <w:bCs w:val="0"/>
        <w:color w:val="3333CC"/>
        <w:szCs w:val="20"/>
        <w:u w:color="3333CC"/>
      </w:rPr>
      <w:t>rya</w:t>
    </w:r>
    <w:proofErr w:type="spellEnd"/>
    <w:r w:rsidRPr="00277879">
      <w:rPr>
        <w:rFonts w:cs="David"/>
        <w:b w:val="0"/>
        <w:bCs w:val="0"/>
        <w:color w:val="3333CC"/>
        <w:szCs w:val="20"/>
        <w:u w:color="3333CC"/>
      </w:rPr>
      <w:t>, Jerusalem Israel Tel: 972-2-5317558</w:t>
    </w:r>
    <w:r w:rsidRPr="00277879">
      <w:rPr>
        <w:rFonts w:cs="David"/>
        <w:b w:val="0"/>
        <w:bCs w:val="0"/>
        <w:color w:val="3333CC"/>
        <w:szCs w:val="20"/>
        <w:u w:color="3333CC"/>
        <w:rtl/>
      </w:rPr>
      <w:br/>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BEC9F1" w14:textId="77777777" w:rsidR="00834575" w:rsidRDefault="00834575">
      <w:r>
        <w:separator/>
      </w:r>
    </w:p>
  </w:footnote>
  <w:footnote w:type="continuationSeparator" w:id="0">
    <w:p w14:paraId="20E691DF" w14:textId="77777777" w:rsidR="00834575" w:rsidRDefault="008345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6CEED4" w14:textId="77777777" w:rsidR="0052589F" w:rsidRDefault="0052589F">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end"/>
    </w:r>
  </w:p>
  <w:p w14:paraId="371316A7" w14:textId="77777777" w:rsidR="0052589F" w:rsidRDefault="0052589F">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348933" w14:textId="1AC48CEC" w:rsidR="0052589F" w:rsidRDefault="0052589F">
    <w:pPr>
      <w:pStyle w:val="a3"/>
      <w:framePr w:wrap="around" w:vAnchor="text" w:hAnchor="margin" w:xAlign="center" w:y="1"/>
      <w:rPr>
        <w:rStyle w:val="a5"/>
        <w:rtl/>
      </w:rPr>
    </w:pPr>
    <w:r>
      <w:rPr>
        <w:rStyle w:val="a5"/>
        <w:rtl/>
      </w:rPr>
      <w:fldChar w:fldCharType="begin"/>
    </w:r>
    <w:r>
      <w:rPr>
        <w:rStyle w:val="a5"/>
      </w:rPr>
      <w:instrText xml:space="preserve">PAGE  </w:instrText>
    </w:r>
    <w:r>
      <w:rPr>
        <w:rStyle w:val="a5"/>
        <w:rtl/>
      </w:rPr>
      <w:fldChar w:fldCharType="separate"/>
    </w:r>
    <w:r w:rsidR="00DF285F">
      <w:rPr>
        <w:rStyle w:val="a5"/>
        <w:noProof/>
        <w:rtl/>
      </w:rPr>
      <w:t>3</w:t>
    </w:r>
    <w:r>
      <w:rPr>
        <w:rStyle w:val="a5"/>
        <w:rtl/>
      </w:rPr>
      <w:fldChar w:fldCharType="end"/>
    </w:r>
  </w:p>
  <w:p w14:paraId="158040D2" w14:textId="77777777" w:rsidR="0052589F" w:rsidRDefault="0052589F">
    <w:pPr>
      <w:pStyle w:val="a3"/>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428" w:type="dxa"/>
      <w:tblLook w:val="00A0" w:firstRow="1" w:lastRow="0" w:firstColumn="1" w:lastColumn="0" w:noHBand="0" w:noVBand="0"/>
    </w:tblPr>
    <w:tblGrid>
      <w:gridCol w:w="3650"/>
      <w:gridCol w:w="2126"/>
      <w:gridCol w:w="3652"/>
    </w:tblGrid>
    <w:tr w:rsidR="000F1BA0" w14:paraId="50FB2415" w14:textId="77777777" w:rsidTr="000F1BA0">
      <w:trPr>
        <w:trHeight w:hRule="exact" w:val="1247"/>
      </w:trPr>
      <w:tc>
        <w:tcPr>
          <w:tcW w:w="3650" w:type="dxa"/>
          <w:hideMark/>
        </w:tcPr>
        <w:p w14:paraId="528C65C4" w14:textId="77777777" w:rsidR="000F1BA0" w:rsidRDefault="000F1BA0">
          <w:pPr>
            <w:tabs>
              <w:tab w:val="center" w:pos="4153"/>
              <w:tab w:val="right" w:pos="8846"/>
            </w:tabs>
            <w:spacing w:line="300" w:lineRule="exact"/>
            <w:jc w:val="both"/>
            <w:rPr>
              <w:rFonts w:cs="David"/>
              <w:noProof/>
              <w:color w:val="000080"/>
              <w:sz w:val="22"/>
              <w:szCs w:val="24"/>
              <w:rtl/>
            </w:rPr>
          </w:pPr>
          <w:r>
            <w:rPr>
              <w:rFonts w:cs="David" w:hint="cs"/>
              <w:noProof/>
              <w:color w:val="000080"/>
              <w:sz w:val="22"/>
              <w:szCs w:val="24"/>
              <w:rtl/>
            </w:rPr>
            <w:t xml:space="preserve">מדינת ישראל </w:t>
          </w:r>
        </w:p>
        <w:p w14:paraId="6F28E23F" w14:textId="77777777" w:rsidR="000F1BA0" w:rsidRDefault="000F1BA0">
          <w:pPr>
            <w:tabs>
              <w:tab w:val="center" w:pos="4153"/>
              <w:tab w:val="right" w:pos="8846"/>
            </w:tabs>
            <w:spacing w:line="300" w:lineRule="exact"/>
            <w:jc w:val="both"/>
            <w:rPr>
              <w:rFonts w:cs="David"/>
              <w:noProof/>
              <w:color w:val="000080"/>
              <w:sz w:val="22"/>
              <w:szCs w:val="24"/>
            </w:rPr>
          </w:pPr>
          <w:r>
            <w:rPr>
              <w:rFonts w:cs="David" w:hint="cs"/>
              <w:noProof/>
              <w:color w:val="000080"/>
              <w:sz w:val="22"/>
              <w:szCs w:val="24"/>
              <w:rtl/>
            </w:rPr>
            <w:t>משרד האוצר</w:t>
          </w:r>
        </w:p>
      </w:tc>
      <w:tc>
        <w:tcPr>
          <w:tcW w:w="2126" w:type="dxa"/>
          <w:hideMark/>
        </w:tcPr>
        <w:p w14:paraId="0E7C871F" w14:textId="77777777" w:rsidR="000F1BA0" w:rsidRDefault="000F1BA0">
          <w:pPr>
            <w:tabs>
              <w:tab w:val="center" w:pos="4153"/>
              <w:tab w:val="right" w:pos="8846"/>
            </w:tabs>
            <w:spacing w:line="300" w:lineRule="exact"/>
            <w:jc w:val="center"/>
            <w:rPr>
              <w:rFonts w:cs="David"/>
              <w:noProof/>
              <w:color w:val="000080"/>
              <w:sz w:val="22"/>
              <w:szCs w:val="24"/>
            </w:rPr>
          </w:pPr>
          <w:r>
            <w:rPr>
              <w:noProof/>
              <w:rtl/>
              <w:lang w:eastAsia="en-US"/>
            </w:rPr>
            <w:drawing>
              <wp:anchor distT="0" distB="0" distL="114300" distR="114300" simplePos="0" relativeHeight="251658240" behindDoc="0" locked="0" layoutInCell="1" allowOverlap="1" wp14:anchorId="61FC3D2D" wp14:editId="24C3C1CA">
                <wp:simplePos x="0" y="0"/>
                <wp:positionH relativeFrom="column">
                  <wp:posOffset>247650</wp:posOffset>
                </wp:positionH>
                <wp:positionV relativeFrom="paragraph">
                  <wp:posOffset>-6985</wp:posOffset>
                </wp:positionV>
                <wp:extent cx="640080" cy="800100"/>
                <wp:effectExtent l="0" t="0" r="7620" b="0"/>
                <wp:wrapSquare wrapText="bothSides"/>
                <wp:docPr id="1" name="תמונה 1" descr="SEME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0080" cy="800100"/>
                        </a:xfrm>
                        <a:prstGeom prst="rect">
                          <a:avLst/>
                        </a:prstGeom>
                        <a:noFill/>
                      </pic:spPr>
                    </pic:pic>
                  </a:graphicData>
                </a:graphic>
                <wp14:sizeRelH relativeFrom="page">
                  <wp14:pctWidth>0</wp14:pctWidth>
                </wp14:sizeRelH>
                <wp14:sizeRelV relativeFrom="page">
                  <wp14:pctHeight>0</wp14:pctHeight>
                </wp14:sizeRelV>
              </wp:anchor>
            </w:drawing>
          </w:r>
        </w:p>
      </w:tc>
      <w:tc>
        <w:tcPr>
          <w:tcW w:w="3652" w:type="dxa"/>
        </w:tcPr>
        <w:p w14:paraId="5A586A08" w14:textId="77777777" w:rsidR="000F1BA0" w:rsidRDefault="000F1BA0">
          <w:pPr>
            <w:tabs>
              <w:tab w:val="left" w:pos="1163"/>
              <w:tab w:val="center" w:pos="4153"/>
              <w:tab w:val="right" w:pos="8846"/>
            </w:tabs>
            <w:spacing w:line="300" w:lineRule="exact"/>
            <w:ind w:left="1310"/>
            <w:rPr>
              <w:rFonts w:cs="David"/>
              <w:noProof/>
              <w:color w:val="000080"/>
              <w:sz w:val="22"/>
              <w:szCs w:val="24"/>
              <w:rtl/>
            </w:rPr>
          </w:pPr>
          <w:r>
            <w:rPr>
              <w:rFonts w:cs="David" w:hint="cs"/>
              <w:noProof/>
              <w:color w:val="000080"/>
              <w:sz w:val="22"/>
              <w:szCs w:val="24"/>
              <w:rtl/>
            </w:rPr>
            <w:t>אגף החשב הכללי</w:t>
          </w:r>
        </w:p>
        <w:p w14:paraId="0CE89079" w14:textId="77777777" w:rsidR="000F1BA0" w:rsidRDefault="000F1BA0">
          <w:pPr>
            <w:tabs>
              <w:tab w:val="center" w:pos="4153"/>
              <w:tab w:val="right" w:pos="8846"/>
            </w:tabs>
            <w:spacing w:line="300" w:lineRule="exact"/>
            <w:jc w:val="right"/>
            <w:rPr>
              <w:rFonts w:cs="David"/>
              <w:noProof/>
              <w:color w:val="000080"/>
              <w:sz w:val="22"/>
              <w:szCs w:val="24"/>
            </w:rPr>
          </w:pPr>
        </w:p>
      </w:tc>
    </w:tr>
  </w:tbl>
  <w:p w14:paraId="4DA42753" w14:textId="77777777" w:rsidR="0052589F" w:rsidRPr="006152BD" w:rsidRDefault="0052589F" w:rsidP="006152BD">
    <w:pPr>
      <w:pStyle w:val="a3"/>
      <w:rPr>
        <w:sz w:val="32"/>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E7CC1"/>
    <w:multiLevelType w:val="multilevel"/>
    <w:tmpl w:val="E3D27384"/>
    <w:lvl w:ilvl="0">
      <w:start w:val="1"/>
      <w:numFmt w:val="decimal"/>
      <w:lvlText w:val="%1."/>
      <w:lvlJc w:val="center"/>
      <w:pPr>
        <w:tabs>
          <w:tab w:val="num" w:pos="720"/>
        </w:tabs>
        <w:ind w:left="72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lang w:bidi="he-IL"/>
      </w:rPr>
    </w:lvl>
    <w:lvl w:ilvl="3">
      <w:start w:val="1"/>
      <w:numFmt w:val="decimal"/>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1" w15:restartNumberingAfterBreak="0">
    <w:nsid w:val="098B47B3"/>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 w15:restartNumberingAfterBreak="0">
    <w:nsid w:val="0B0901A4"/>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15:restartNumberingAfterBreak="0">
    <w:nsid w:val="117E548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3C13722C"/>
    <w:multiLevelType w:val="hybridMultilevel"/>
    <w:tmpl w:val="8BCC9432"/>
    <w:lvl w:ilvl="0" w:tplc="0409000F">
      <w:start w:val="1"/>
      <w:numFmt w:val="decimal"/>
      <w:pStyle w:val="11"/>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C9731DF"/>
    <w:multiLevelType w:val="multilevel"/>
    <w:tmpl w:val="235E565E"/>
    <w:lvl w:ilvl="0">
      <w:start w:val="1"/>
      <w:numFmt w:val="decimal"/>
      <w:lvlRestart w:val="0"/>
      <w:lvlText w:val="%1."/>
      <w:lvlJc w:val="left"/>
      <w:pPr>
        <w:tabs>
          <w:tab w:val="num" w:pos="794"/>
        </w:tabs>
        <w:ind w:left="794" w:hanging="397"/>
      </w:pPr>
      <w:rPr>
        <w:rFonts w:cs="FrankRuehl" w:hint="default"/>
        <w:b w:val="0"/>
        <w:bCs w:val="0"/>
        <w:lang w:val="en-US"/>
      </w:rPr>
    </w:lvl>
    <w:lvl w:ilvl="1">
      <w:start w:val="1"/>
      <w:numFmt w:val="decimal"/>
      <w:lvlText w:val="%1.%2."/>
      <w:lvlJc w:val="left"/>
      <w:pPr>
        <w:tabs>
          <w:tab w:val="num" w:pos="1549"/>
        </w:tabs>
        <w:ind w:left="1549" w:hanging="755"/>
      </w:pPr>
      <w:rPr>
        <w:rFonts w:cs="FrankRuehl" w:hint="default"/>
        <w:b w:val="0"/>
        <w:bCs w:val="0"/>
        <w:lang w:val="en-US"/>
      </w:rPr>
    </w:lvl>
    <w:lvl w:ilvl="2">
      <w:start w:val="1"/>
      <w:numFmt w:val="decimal"/>
      <w:lvlText w:val="%1.%2.%3."/>
      <w:lvlJc w:val="left"/>
      <w:pPr>
        <w:tabs>
          <w:tab w:val="num" w:pos="2154"/>
        </w:tabs>
        <w:ind w:left="2154" w:hanging="737"/>
      </w:pPr>
      <w:rPr>
        <w:rFonts w:cs="FrankRuehl" w:hint="default"/>
        <w:b w:val="0"/>
        <w:bCs w:val="0"/>
        <w:lang w:bidi="he-IL"/>
      </w:rPr>
    </w:lvl>
    <w:lvl w:ilvl="3">
      <w:start w:val="1"/>
      <w:numFmt w:val="decimal"/>
      <w:lvlText w:val="%1.%2.%3.%4."/>
      <w:lvlJc w:val="left"/>
      <w:pPr>
        <w:tabs>
          <w:tab w:val="num" w:pos="3118"/>
        </w:tabs>
        <w:ind w:left="3118" w:hanging="964"/>
      </w:pPr>
      <w:rPr>
        <w:rFonts w:cs="FrankRuehl" w:hint="default"/>
      </w:rPr>
    </w:lvl>
    <w:lvl w:ilvl="4">
      <w:start w:val="1"/>
      <w:numFmt w:val="hebrew1"/>
      <w:lvlText w:val="%5."/>
      <w:lvlJc w:val="left"/>
      <w:pPr>
        <w:tabs>
          <w:tab w:val="num" w:pos="3572"/>
        </w:tabs>
        <w:ind w:left="3572" w:hanging="454"/>
      </w:pPr>
      <w:rPr>
        <w:rFonts w:cs="Times New Roman" w:hint="default"/>
        <w:sz w:val="2"/>
        <w:szCs w:val="26"/>
      </w:rPr>
    </w:lvl>
    <w:lvl w:ilvl="5">
      <w:start w:val="1"/>
      <w:numFmt w:val="decimal"/>
      <w:lvlText w:val="%6)"/>
      <w:lvlJc w:val="left"/>
      <w:pPr>
        <w:tabs>
          <w:tab w:val="num" w:pos="4025"/>
        </w:tabs>
        <w:ind w:left="4025" w:hanging="453"/>
      </w:pPr>
      <w:rPr>
        <w:rFonts w:cs="Times New Roman" w:hint="default"/>
      </w:rPr>
    </w:lvl>
    <w:lvl w:ilvl="6">
      <w:start w:val="1"/>
      <w:numFmt w:val="hebrew1"/>
      <w:lvlText w:val="%7."/>
      <w:lvlJc w:val="left"/>
      <w:pPr>
        <w:tabs>
          <w:tab w:val="num" w:pos="4479"/>
        </w:tabs>
        <w:ind w:left="4479" w:hanging="454"/>
      </w:pPr>
      <w:rPr>
        <w:rFonts w:cs="Times New Roman" w:hint="default"/>
        <w:sz w:val="2"/>
        <w:szCs w:val="26"/>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6" w15:restartNumberingAfterBreak="0">
    <w:nsid w:val="3D8D10ED"/>
    <w:multiLevelType w:val="multilevel"/>
    <w:tmpl w:val="BFE442E8"/>
    <w:lvl w:ilvl="0">
      <w:start w:val="1"/>
      <w:numFmt w:val="decimal"/>
      <w:pStyle w:val="1"/>
      <w:lvlText w:val="%1."/>
      <w:lvlJc w:val="left"/>
      <w:pPr>
        <w:ind w:left="869" w:hanging="360"/>
      </w:pPr>
    </w:lvl>
    <w:lvl w:ilvl="1">
      <w:start w:val="1"/>
      <w:numFmt w:val="decimal"/>
      <w:pStyle w:val="110"/>
      <w:isLgl/>
      <w:lvlText w:val="%1.%2"/>
      <w:lvlJc w:val="left"/>
      <w:pPr>
        <w:ind w:left="927" w:hanging="360"/>
      </w:pPr>
      <w:rPr>
        <w:b w:val="0"/>
        <w:bCs w:val="0"/>
        <w:sz w:val="22"/>
        <w:szCs w:val="24"/>
        <w:lang w:val="en-US"/>
      </w:rPr>
    </w:lvl>
    <w:lvl w:ilvl="2">
      <w:start w:val="1"/>
      <w:numFmt w:val="bullet"/>
      <w:pStyle w:val="111"/>
      <w:lvlText w:val=""/>
      <w:lvlJc w:val="left"/>
      <w:pPr>
        <w:ind w:left="1996" w:hanging="720"/>
      </w:pPr>
      <w:rPr>
        <w:rFonts w:ascii="Symbol" w:hAnsi="Symbol" w:hint="default"/>
        <w:sz w:val="22"/>
        <w:szCs w:val="24"/>
      </w:rPr>
    </w:lvl>
    <w:lvl w:ilvl="3">
      <w:start w:val="1"/>
      <w:numFmt w:val="decimal"/>
      <w:pStyle w:val="2"/>
      <w:isLgl/>
      <w:lvlText w:val="%1.%2.%3.%4"/>
      <w:lvlJc w:val="left"/>
      <w:pPr>
        <w:ind w:left="1712"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7" w15:restartNumberingAfterBreak="0">
    <w:nsid w:val="40CC15F5"/>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8" w15:restartNumberingAfterBreak="0">
    <w:nsid w:val="4DF572A4"/>
    <w:multiLevelType w:val="multilevel"/>
    <w:tmpl w:val="D9AA11D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ascii="Times New Roman" w:eastAsia="Calibri" w:hAnsi="Times New Roman" w:cs="FrankRuehl"/>
        <w:sz w:val="26"/>
        <w:szCs w:val="26"/>
      </w:rPr>
    </w:lvl>
    <w:lvl w:ilvl="6">
      <w:start w:val="1"/>
      <w:numFmt w:val="hebrew1"/>
      <w:lvlText w:val="%7."/>
      <w:lvlJc w:val="left"/>
      <w:pPr>
        <w:tabs>
          <w:tab w:val="num" w:pos="4082"/>
        </w:tabs>
        <w:ind w:left="4082" w:hanging="454"/>
      </w:pPr>
      <w:rPr>
        <w:rFonts w:cs="David" w:hint="default"/>
        <w:sz w:val="24"/>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504072A1"/>
    <w:multiLevelType w:val="hybridMultilevel"/>
    <w:tmpl w:val="E9D89502"/>
    <w:lvl w:ilvl="0" w:tplc="04090001">
      <w:start w:val="1"/>
      <w:numFmt w:val="bullet"/>
      <w:lvlText w:val=""/>
      <w:lvlJc w:val="left"/>
      <w:pPr>
        <w:ind w:left="1541" w:hanging="360"/>
      </w:pPr>
      <w:rPr>
        <w:rFonts w:ascii="Symbol" w:hAnsi="Symbol" w:hint="default"/>
      </w:rPr>
    </w:lvl>
    <w:lvl w:ilvl="1" w:tplc="04090003">
      <w:start w:val="1"/>
      <w:numFmt w:val="bullet"/>
      <w:lvlText w:val="o"/>
      <w:lvlJc w:val="left"/>
      <w:pPr>
        <w:ind w:left="2686" w:hanging="360"/>
      </w:pPr>
      <w:rPr>
        <w:rFonts w:ascii="Courier New" w:hAnsi="Courier New" w:cs="Courier New" w:hint="default"/>
      </w:rPr>
    </w:lvl>
    <w:lvl w:ilvl="2" w:tplc="04090005" w:tentative="1">
      <w:start w:val="1"/>
      <w:numFmt w:val="bullet"/>
      <w:lvlText w:val=""/>
      <w:lvlJc w:val="left"/>
      <w:pPr>
        <w:ind w:left="3406" w:hanging="360"/>
      </w:pPr>
      <w:rPr>
        <w:rFonts w:ascii="Wingdings" w:hAnsi="Wingdings" w:hint="default"/>
      </w:rPr>
    </w:lvl>
    <w:lvl w:ilvl="3" w:tplc="04090001" w:tentative="1">
      <w:start w:val="1"/>
      <w:numFmt w:val="bullet"/>
      <w:lvlText w:val=""/>
      <w:lvlJc w:val="left"/>
      <w:pPr>
        <w:ind w:left="4126" w:hanging="360"/>
      </w:pPr>
      <w:rPr>
        <w:rFonts w:ascii="Symbol" w:hAnsi="Symbol" w:hint="default"/>
      </w:rPr>
    </w:lvl>
    <w:lvl w:ilvl="4" w:tplc="04090003" w:tentative="1">
      <w:start w:val="1"/>
      <w:numFmt w:val="bullet"/>
      <w:lvlText w:val="o"/>
      <w:lvlJc w:val="left"/>
      <w:pPr>
        <w:ind w:left="4846" w:hanging="360"/>
      </w:pPr>
      <w:rPr>
        <w:rFonts w:ascii="Courier New" w:hAnsi="Courier New" w:cs="Courier New" w:hint="default"/>
      </w:rPr>
    </w:lvl>
    <w:lvl w:ilvl="5" w:tplc="04090005" w:tentative="1">
      <w:start w:val="1"/>
      <w:numFmt w:val="bullet"/>
      <w:lvlText w:val=""/>
      <w:lvlJc w:val="left"/>
      <w:pPr>
        <w:ind w:left="5566" w:hanging="360"/>
      </w:pPr>
      <w:rPr>
        <w:rFonts w:ascii="Wingdings" w:hAnsi="Wingdings" w:hint="default"/>
      </w:rPr>
    </w:lvl>
    <w:lvl w:ilvl="6" w:tplc="04090001" w:tentative="1">
      <w:start w:val="1"/>
      <w:numFmt w:val="bullet"/>
      <w:lvlText w:val=""/>
      <w:lvlJc w:val="left"/>
      <w:pPr>
        <w:ind w:left="6286" w:hanging="360"/>
      </w:pPr>
      <w:rPr>
        <w:rFonts w:ascii="Symbol" w:hAnsi="Symbol" w:hint="default"/>
      </w:rPr>
    </w:lvl>
    <w:lvl w:ilvl="7" w:tplc="04090003" w:tentative="1">
      <w:start w:val="1"/>
      <w:numFmt w:val="bullet"/>
      <w:lvlText w:val="o"/>
      <w:lvlJc w:val="left"/>
      <w:pPr>
        <w:ind w:left="7006" w:hanging="360"/>
      </w:pPr>
      <w:rPr>
        <w:rFonts w:ascii="Courier New" w:hAnsi="Courier New" w:cs="Courier New" w:hint="default"/>
      </w:rPr>
    </w:lvl>
    <w:lvl w:ilvl="8" w:tplc="04090005" w:tentative="1">
      <w:start w:val="1"/>
      <w:numFmt w:val="bullet"/>
      <w:lvlText w:val=""/>
      <w:lvlJc w:val="left"/>
      <w:pPr>
        <w:ind w:left="7726" w:hanging="360"/>
      </w:pPr>
      <w:rPr>
        <w:rFonts w:ascii="Wingdings" w:hAnsi="Wingdings" w:hint="default"/>
      </w:rPr>
    </w:lvl>
  </w:abstractNum>
  <w:abstractNum w:abstractNumId="10" w15:restartNumberingAfterBreak="0">
    <w:nsid w:val="59026747"/>
    <w:multiLevelType w:val="multilevel"/>
    <w:tmpl w:val="235E565E"/>
    <w:lvl w:ilvl="0">
      <w:start w:val="1"/>
      <w:numFmt w:val="decimal"/>
      <w:lvlRestart w:val="0"/>
      <w:lvlText w:val="%1."/>
      <w:lvlJc w:val="left"/>
      <w:pPr>
        <w:tabs>
          <w:tab w:val="num" w:pos="397"/>
        </w:tabs>
        <w:ind w:left="397"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lang w:val="en-US"/>
      </w:rPr>
    </w:lvl>
    <w:lvl w:ilvl="2">
      <w:start w:val="1"/>
      <w:numFmt w:val="decimal"/>
      <w:lvlText w:val="%1.%2.%3."/>
      <w:lvlJc w:val="left"/>
      <w:pPr>
        <w:tabs>
          <w:tab w:val="num" w:pos="1757"/>
        </w:tabs>
        <w:ind w:left="1757" w:hanging="737"/>
      </w:pPr>
      <w:rPr>
        <w:rFonts w:cs="FrankRuehl" w:hint="default"/>
        <w:b w:val="0"/>
        <w:bCs w:val="0"/>
        <w:lang w:bidi="he-IL"/>
      </w:rPr>
    </w:lvl>
    <w:lvl w:ilvl="3">
      <w:start w:val="1"/>
      <w:numFmt w:val="decimal"/>
      <w:lvlText w:val="%1.%2.%3.%4."/>
      <w:lvlJc w:val="left"/>
      <w:pPr>
        <w:tabs>
          <w:tab w:val="num" w:pos="2721"/>
        </w:tabs>
        <w:ind w:left="2721" w:hanging="964"/>
      </w:pPr>
      <w:rPr>
        <w:rFonts w:cs="FrankRuehl" w:hint="default"/>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 w15:restartNumberingAfterBreak="0">
    <w:nsid w:val="5C41012F"/>
    <w:multiLevelType w:val="multilevel"/>
    <w:tmpl w:val="B8425DEE"/>
    <w:lvl w:ilvl="0">
      <w:start w:val="1"/>
      <w:numFmt w:val="decimal"/>
      <w:lvlRestart w:val="0"/>
      <w:lvlText w:val="%1."/>
      <w:lvlJc w:val="left"/>
      <w:pPr>
        <w:tabs>
          <w:tab w:val="num" w:pos="964"/>
        </w:tabs>
        <w:ind w:left="964" w:hanging="397"/>
      </w:pPr>
      <w:rPr>
        <w:rFonts w:cs="FrankRuehl" w:hint="default"/>
        <w:b w:val="0"/>
        <w:bCs w:val="0"/>
        <w:lang w:val="en-US"/>
      </w:rPr>
    </w:lvl>
    <w:lvl w:ilvl="1">
      <w:start w:val="1"/>
      <w:numFmt w:val="decimal"/>
      <w:lvlText w:val="%1.%2."/>
      <w:lvlJc w:val="left"/>
      <w:pPr>
        <w:tabs>
          <w:tab w:val="num" w:pos="1152"/>
        </w:tabs>
        <w:ind w:left="1152" w:hanging="755"/>
      </w:pPr>
      <w:rPr>
        <w:rFonts w:cs="FrankRuehl" w:hint="default"/>
        <w:b w:val="0"/>
        <w:bCs w:val="0"/>
        <w:sz w:val="26"/>
        <w:szCs w:val="26"/>
        <w:lang w:val="en-US" w:bidi="he-IL"/>
      </w:rPr>
    </w:lvl>
    <w:lvl w:ilvl="2">
      <w:start w:val="1"/>
      <w:numFmt w:val="decimal"/>
      <w:lvlText w:val="%1.%2.%3."/>
      <w:lvlJc w:val="left"/>
      <w:pPr>
        <w:tabs>
          <w:tab w:val="num" w:pos="1757"/>
        </w:tabs>
        <w:ind w:left="1757" w:hanging="737"/>
      </w:pPr>
      <w:rPr>
        <w:rFonts w:cs="FrankRuehl" w:hint="default"/>
        <w:b w:val="0"/>
        <w:bCs w:val="0"/>
        <w:sz w:val="26"/>
        <w:szCs w:val="26"/>
        <w:lang w:bidi="he-IL"/>
      </w:rPr>
    </w:lvl>
    <w:lvl w:ilvl="3">
      <w:start w:val="1"/>
      <w:numFmt w:val="decimal"/>
      <w:lvlText w:val="%1.%2.%3.%4."/>
      <w:lvlJc w:val="left"/>
      <w:pPr>
        <w:tabs>
          <w:tab w:val="num" w:pos="3374"/>
        </w:tabs>
        <w:ind w:left="3374" w:hanging="964"/>
      </w:pPr>
      <w:rPr>
        <w:rFonts w:cs="FrankRuehl" w:hint="default"/>
        <w:b w:val="0"/>
        <w:bCs w:val="0"/>
        <w:sz w:val="26"/>
        <w:szCs w:val="26"/>
        <w:lang w:val="en-US"/>
      </w:rPr>
    </w:lvl>
    <w:lvl w:ilvl="4">
      <w:start w:val="1"/>
      <w:numFmt w:val="hebrew1"/>
      <w:lvlText w:val="%5."/>
      <w:lvlJc w:val="left"/>
      <w:pPr>
        <w:tabs>
          <w:tab w:val="num" w:pos="3175"/>
        </w:tabs>
        <w:ind w:left="3175" w:hanging="454"/>
      </w:pPr>
      <w:rPr>
        <w:rFonts w:cs="David" w:hint="default"/>
        <w:b w:val="0"/>
        <w:bCs w:val="0"/>
        <w:sz w:val="2"/>
        <w:szCs w:val="26"/>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5D0A24A3"/>
    <w:multiLevelType w:val="hybridMultilevel"/>
    <w:tmpl w:val="78AA86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A4F1C49"/>
    <w:multiLevelType w:val="multilevel"/>
    <w:tmpl w:val="5CD4AF8C"/>
    <w:lvl w:ilvl="0">
      <w:start w:val="1"/>
      <w:numFmt w:val="decimal"/>
      <w:lvlText w:val="%1"/>
      <w:lvlJc w:val="left"/>
      <w:pPr>
        <w:tabs>
          <w:tab w:val="num" w:pos="360"/>
        </w:tabs>
        <w:ind w:left="360" w:hanging="360"/>
      </w:pPr>
      <w:rPr>
        <w:rFonts w:hint="default"/>
        <w:b w:val="0"/>
        <w:bCs/>
        <w:sz w:val="24"/>
        <w:szCs w:val="24"/>
        <w:u w:val="none"/>
      </w:rPr>
    </w:lvl>
    <w:lvl w:ilvl="1">
      <w:start w:val="1"/>
      <w:numFmt w:val="decimal"/>
      <w:lvlText w:val="%1.%2"/>
      <w:lvlJc w:val="left"/>
      <w:pPr>
        <w:tabs>
          <w:tab w:val="num" w:pos="1440"/>
        </w:tabs>
        <w:ind w:left="1440" w:hanging="360"/>
      </w:pPr>
      <w:rPr>
        <w:rFonts w:hint="default"/>
        <w:b w:val="0"/>
        <w:bCs w:val="0"/>
        <w:sz w:val="24"/>
        <w:szCs w:val="24"/>
      </w:rPr>
    </w:lvl>
    <w:lvl w:ilvl="2">
      <w:start w:val="1"/>
      <w:numFmt w:val="decimal"/>
      <w:lvlText w:val="%1.%2.%3"/>
      <w:lvlJc w:val="left"/>
      <w:pPr>
        <w:tabs>
          <w:tab w:val="num" w:pos="2880"/>
        </w:tabs>
        <w:ind w:left="2880" w:hanging="720"/>
      </w:pPr>
      <w:rPr>
        <w:rFonts w:hint="default"/>
        <w:strike w:val="0"/>
        <w:dstrike w:val="0"/>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840"/>
        </w:tabs>
        <w:ind w:left="6840" w:hanging="144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360"/>
        </w:tabs>
        <w:ind w:left="9360" w:hanging="1800"/>
      </w:pPr>
      <w:rPr>
        <w:rFonts w:hint="default"/>
      </w:rPr>
    </w:lvl>
    <w:lvl w:ilvl="8">
      <w:start w:val="1"/>
      <w:numFmt w:val="decimal"/>
      <w:lvlText w:val="%1.%2.%3.%4.%5.%6.%7.%8.%9"/>
      <w:lvlJc w:val="left"/>
      <w:pPr>
        <w:tabs>
          <w:tab w:val="num" w:pos="10440"/>
        </w:tabs>
        <w:ind w:left="10440" w:hanging="1800"/>
      </w:pPr>
      <w:rPr>
        <w:rFonts w:hint="default"/>
      </w:rPr>
    </w:lvl>
  </w:abstractNum>
  <w:abstractNum w:abstractNumId="14" w15:restartNumberingAfterBreak="0">
    <w:nsid w:val="759F15A6"/>
    <w:multiLevelType w:val="hybridMultilevel"/>
    <w:tmpl w:val="E11EE828"/>
    <w:lvl w:ilvl="0" w:tplc="C64AB9B4">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CE66295"/>
    <w:multiLevelType w:val="hybridMultilevel"/>
    <w:tmpl w:val="75B64894"/>
    <w:lvl w:ilvl="0" w:tplc="FFFFFFFF">
      <w:start w:val="1"/>
      <w:numFmt w:val="decimal"/>
      <w:pStyle w:val="Style2"/>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4"/>
  </w:num>
  <w:num w:numId="2">
    <w:abstractNumId w:val="0"/>
  </w:num>
  <w:num w:numId="3">
    <w:abstractNumId w:val="15"/>
  </w:num>
  <w:num w:numId="4">
    <w:abstractNumId w:val="13"/>
  </w:num>
  <w:num w:numId="5">
    <w:abstractNumId w:val="7"/>
  </w:num>
  <w:num w:numId="6">
    <w:abstractNumId w:val="3"/>
  </w:num>
  <w:num w:numId="7">
    <w:abstractNumId w:val="1"/>
  </w:num>
  <w:num w:numId="8">
    <w:abstractNumId w:val="5"/>
  </w:num>
  <w:num w:numId="9">
    <w:abstractNumId w:val="2"/>
  </w:num>
  <w:num w:numId="10">
    <w:abstractNumId w:val="8"/>
  </w:num>
  <w:num w:numId="11">
    <w:abstractNumId w:val="14"/>
  </w:num>
  <w:num w:numId="12">
    <w:abstractNumId w:val="12"/>
  </w:num>
  <w:num w:numId="13">
    <w:abstractNumId w:val="10"/>
  </w:num>
  <w:num w:numId="14">
    <w:abstractNumId w:val="11"/>
  </w:num>
  <w:num w:numId="15">
    <w:abstractNumId w:val="9"/>
  </w:num>
  <w:num w:numId="16">
    <w:abstractNumId w:val="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4577">
      <o:colormru v:ext="edit" colors="#33c"/>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446"/>
    <w:rsid w:val="00020872"/>
    <w:rsid w:val="000279D0"/>
    <w:rsid w:val="00032AC1"/>
    <w:rsid w:val="0003440E"/>
    <w:rsid w:val="00041944"/>
    <w:rsid w:val="000525D4"/>
    <w:rsid w:val="00056C0A"/>
    <w:rsid w:val="000729F2"/>
    <w:rsid w:val="00072D61"/>
    <w:rsid w:val="0009280E"/>
    <w:rsid w:val="00092D44"/>
    <w:rsid w:val="0009306B"/>
    <w:rsid w:val="000A05A9"/>
    <w:rsid w:val="000B288E"/>
    <w:rsid w:val="000B4C97"/>
    <w:rsid w:val="000B6383"/>
    <w:rsid w:val="000C34C5"/>
    <w:rsid w:val="000C47BA"/>
    <w:rsid w:val="000C7758"/>
    <w:rsid w:val="000C7C03"/>
    <w:rsid w:val="000E4C13"/>
    <w:rsid w:val="000F1BA0"/>
    <w:rsid w:val="000F2D95"/>
    <w:rsid w:val="000F57FE"/>
    <w:rsid w:val="0010056A"/>
    <w:rsid w:val="00101722"/>
    <w:rsid w:val="00105AC3"/>
    <w:rsid w:val="00111505"/>
    <w:rsid w:val="00115491"/>
    <w:rsid w:val="0011729F"/>
    <w:rsid w:val="001177FD"/>
    <w:rsid w:val="0013343A"/>
    <w:rsid w:val="00136B31"/>
    <w:rsid w:val="00145EDE"/>
    <w:rsid w:val="001600FF"/>
    <w:rsid w:val="00160ADE"/>
    <w:rsid w:val="00162589"/>
    <w:rsid w:val="0016315A"/>
    <w:rsid w:val="00170A53"/>
    <w:rsid w:val="00182703"/>
    <w:rsid w:val="00192A86"/>
    <w:rsid w:val="001935A7"/>
    <w:rsid w:val="001974BE"/>
    <w:rsid w:val="001A1AC3"/>
    <w:rsid w:val="001A5CA2"/>
    <w:rsid w:val="001B545C"/>
    <w:rsid w:val="001B5660"/>
    <w:rsid w:val="001C30BE"/>
    <w:rsid w:val="001D08D1"/>
    <w:rsid w:val="001E3A89"/>
    <w:rsid w:val="001E705B"/>
    <w:rsid w:val="001E7E18"/>
    <w:rsid w:val="001F3E2F"/>
    <w:rsid w:val="00220D54"/>
    <w:rsid w:val="00220E3E"/>
    <w:rsid w:val="00225C47"/>
    <w:rsid w:val="00236E82"/>
    <w:rsid w:val="002537B2"/>
    <w:rsid w:val="0025467E"/>
    <w:rsid w:val="00261C8F"/>
    <w:rsid w:val="002644D5"/>
    <w:rsid w:val="0027145E"/>
    <w:rsid w:val="00272384"/>
    <w:rsid w:val="00273D01"/>
    <w:rsid w:val="00277584"/>
    <w:rsid w:val="00277879"/>
    <w:rsid w:val="00283799"/>
    <w:rsid w:val="00290165"/>
    <w:rsid w:val="002A260C"/>
    <w:rsid w:val="002A4416"/>
    <w:rsid w:val="002A7049"/>
    <w:rsid w:val="002B2D56"/>
    <w:rsid w:val="002D259F"/>
    <w:rsid w:val="002D47D9"/>
    <w:rsid w:val="002D7D19"/>
    <w:rsid w:val="002E15D1"/>
    <w:rsid w:val="002E7AB6"/>
    <w:rsid w:val="002F5279"/>
    <w:rsid w:val="0030555A"/>
    <w:rsid w:val="00306300"/>
    <w:rsid w:val="0031347C"/>
    <w:rsid w:val="003218CB"/>
    <w:rsid w:val="00324F0F"/>
    <w:rsid w:val="0033000A"/>
    <w:rsid w:val="00331AD7"/>
    <w:rsid w:val="00334F32"/>
    <w:rsid w:val="00337417"/>
    <w:rsid w:val="00342DDC"/>
    <w:rsid w:val="00345AE4"/>
    <w:rsid w:val="0035450F"/>
    <w:rsid w:val="003608F3"/>
    <w:rsid w:val="0037226F"/>
    <w:rsid w:val="00373C72"/>
    <w:rsid w:val="00374433"/>
    <w:rsid w:val="00393E4E"/>
    <w:rsid w:val="003954D5"/>
    <w:rsid w:val="003A0D23"/>
    <w:rsid w:val="003A362F"/>
    <w:rsid w:val="003B353B"/>
    <w:rsid w:val="003C111A"/>
    <w:rsid w:val="003D061C"/>
    <w:rsid w:val="003D07B3"/>
    <w:rsid w:val="003D0F47"/>
    <w:rsid w:val="003D3BB6"/>
    <w:rsid w:val="003D7F52"/>
    <w:rsid w:val="003E26F7"/>
    <w:rsid w:val="003E363A"/>
    <w:rsid w:val="00401353"/>
    <w:rsid w:val="00403544"/>
    <w:rsid w:val="004052DD"/>
    <w:rsid w:val="00410AD6"/>
    <w:rsid w:val="004301C0"/>
    <w:rsid w:val="00431417"/>
    <w:rsid w:val="00431CB4"/>
    <w:rsid w:val="0044092A"/>
    <w:rsid w:val="00451753"/>
    <w:rsid w:val="00452E1C"/>
    <w:rsid w:val="00460B82"/>
    <w:rsid w:val="0046639B"/>
    <w:rsid w:val="004671DC"/>
    <w:rsid w:val="00471BF7"/>
    <w:rsid w:val="00481CDE"/>
    <w:rsid w:val="0048456F"/>
    <w:rsid w:val="004847D0"/>
    <w:rsid w:val="00484923"/>
    <w:rsid w:val="004A1384"/>
    <w:rsid w:val="004A42BF"/>
    <w:rsid w:val="004B0666"/>
    <w:rsid w:val="004B2A6F"/>
    <w:rsid w:val="004C27A0"/>
    <w:rsid w:val="004C2FBB"/>
    <w:rsid w:val="004D321D"/>
    <w:rsid w:val="004F0AF8"/>
    <w:rsid w:val="004F7158"/>
    <w:rsid w:val="00500B66"/>
    <w:rsid w:val="00512192"/>
    <w:rsid w:val="00512B84"/>
    <w:rsid w:val="0052589F"/>
    <w:rsid w:val="005313AA"/>
    <w:rsid w:val="0053666D"/>
    <w:rsid w:val="00544ACF"/>
    <w:rsid w:val="00547F6E"/>
    <w:rsid w:val="00560FF3"/>
    <w:rsid w:val="00566EC3"/>
    <w:rsid w:val="0056758E"/>
    <w:rsid w:val="00583A24"/>
    <w:rsid w:val="00586DF2"/>
    <w:rsid w:val="005A11BF"/>
    <w:rsid w:val="005A20D4"/>
    <w:rsid w:val="005A4090"/>
    <w:rsid w:val="005B61CD"/>
    <w:rsid w:val="005C418B"/>
    <w:rsid w:val="005D6F68"/>
    <w:rsid w:val="00611E0C"/>
    <w:rsid w:val="006152BD"/>
    <w:rsid w:val="00615982"/>
    <w:rsid w:val="00630311"/>
    <w:rsid w:val="0063282D"/>
    <w:rsid w:val="00632C20"/>
    <w:rsid w:val="00635AC9"/>
    <w:rsid w:val="00652640"/>
    <w:rsid w:val="0066080D"/>
    <w:rsid w:val="00670C5F"/>
    <w:rsid w:val="006734BC"/>
    <w:rsid w:val="006735EA"/>
    <w:rsid w:val="00690BCF"/>
    <w:rsid w:val="00690E3D"/>
    <w:rsid w:val="00694F78"/>
    <w:rsid w:val="006962FF"/>
    <w:rsid w:val="006A551E"/>
    <w:rsid w:val="006B4582"/>
    <w:rsid w:val="006B4884"/>
    <w:rsid w:val="006B541F"/>
    <w:rsid w:val="006C04F8"/>
    <w:rsid w:val="006C42EF"/>
    <w:rsid w:val="006D2C9E"/>
    <w:rsid w:val="006D39B8"/>
    <w:rsid w:val="006D41DE"/>
    <w:rsid w:val="006D7274"/>
    <w:rsid w:val="006D7AD6"/>
    <w:rsid w:val="006E3428"/>
    <w:rsid w:val="006F1755"/>
    <w:rsid w:val="006F3D32"/>
    <w:rsid w:val="00702F39"/>
    <w:rsid w:val="007059E8"/>
    <w:rsid w:val="0070626F"/>
    <w:rsid w:val="007230BA"/>
    <w:rsid w:val="00734A0D"/>
    <w:rsid w:val="00734C15"/>
    <w:rsid w:val="00736759"/>
    <w:rsid w:val="007368E5"/>
    <w:rsid w:val="007370AE"/>
    <w:rsid w:val="00746F61"/>
    <w:rsid w:val="007665C7"/>
    <w:rsid w:val="00770166"/>
    <w:rsid w:val="00774FCB"/>
    <w:rsid w:val="007755BA"/>
    <w:rsid w:val="00777386"/>
    <w:rsid w:val="00790863"/>
    <w:rsid w:val="00793F83"/>
    <w:rsid w:val="00797C76"/>
    <w:rsid w:val="007C398E"/>
    <w:rsid w:val="007E2819"/>
    <w:rsid w:val="007E395F"/>
    <w:rsid w:val="007F07AB"/>
    <w:rsid w:val="007F68BD"/>
    <w:rsid w:val="007F7361"/>
    <w:rsid w:val="00813049"/>
    <w:rsid w:val="00814780"/>
    <w:rsid w:val="00834575"/>
    <w:rsid w:val="00843169"/>
    <w:rsid w:val="00845E11"/>
    <w:rsid w:val="00860407"/>
    <w:rsid w:val="00865307"/>
    <w:rsid w:val="008800CC"/>
    <w:rsid w:val="00882BAF"/>
    <w:rsid w:val="0088789B"/>
    <w:rsid w:val="00891773"/>
    <w:rsid w:val="00892D53"/>
    <w:rsid w:val="008A151C"/>
    <w:rsid w:val="008A33C3"/>
    <w:rsid w:val="008A45C6"/>
    <w:rsid w:val="008A7A98"/>
    <w:rsid w:val="008B737D"/>
    <w:rsid w:val="008C45DF"/>
    <w:rsid w:val="008D18E7"/>
    <w:rsid w:val="008E002F"/>
    <w:rsid w:val="008E3B61"/>
    <w:rsid w:val="008F3DA6"/>
    <w:rsid w:val="008F6D98"/>
    <w:rsid w:val="009007BD"/>
    <w:rsid w:val="00903C7E"/>
    <w:rsid w:val="0091491C"/>
    <w:rsid w:val="00915829"/>
    <w:rsid w:val="0092072E"/>
    <w:rsid w:val="00923FC6"/>
    <w:rsid w:val="0092640C"/>
    <w:rsid w:val="009317EC"/>
    <w:rsid w:val="00932981"/>
    <w:rsid w:val="00953EC2"/>
    <w:rsid w:val="0095434C"/>
    <w:rsid w:val="00954709"/>
    <w:rsid w:val="00960A32"/>
    <w:rsid w:val="00971446"/>
    <w:rsid w:val="009759D4"/>
    <w:rsid w:val="00976F79"/>
    <w:rsid w:val="009811C9"/>
    <w:rsid w:val="00982A68"/>
    <w:rsid w:val="00990E36"/>
    <w:rsid w:val="009938DF"/>
    <w:rsid w:val="00995DD1"/>
    <w:rsid w:val="00997EAA"/>
    <w:rsid w:val="009A27D2"/>
    <w:rsid w:val="009B1916"/>
    <w:rsid w:val="009B7915"/>
    <w:rsid w:val="009D0497"/>
    <w:rsid w:val="009E296F"/>
    <w:rsid w:val="009F11F3"/>
    <w:rsid w:val="00A13D03"/>
    <w:rsid w:val="00A17A99"/>
    <w:rsid w:val="00A31CCD"/>
    <w:rsid w:val="00A475A6"/>
    <w:rsid w:val="00A65037"/>
    <w:rsid w:val="00A8169B"/>
    <w:rsid w:val="00A81D61"/>
    <w:rsid w:val="00A87E95"/>
    <w:rsid w:val="00A97ADB"/>
    <w:rsid w:val="00AB0E1C"/>
    <w:rsid w:val="00AB0F85"/>
    <w:rsid w:val="00AB263D"/>
    <w:rsid w:val="00AB400B"/>
    <w:rsid w:val="00AB434E"/>
    <w:rsid w:val="00AB4762"/>
    <w:rsid w:val="00AB6B3B"/>
    <w:rsid w:val="00AB7204"/>
    <w:rsid w:val="00AC3EE1"/>
    <w:rsid w:val="00AD6D56"/>
    <w:rsid w:val="00AE0685"/>
    <w:rsid w:val="00B03FE7"/>
    <w:rsid w:val="00B126BD"/>
    <w:rsid w:val="00B13CFC"/>
    <w:rsid w:val="00B21374"/>
    <w:rsid w:val="00B24223"/>
    <w:rsid w:val="00B25007"/>
    <w:rsid w:val="00B415B1"/>
    <w:rsid w:val="00B435E4"/>
    <w:rsid w:val="00B46AB7"/>
    <w:rsid w:val="00B518C8"/>
    <w:rsid w:val="00B73BDF"/>
    <w:rsid w:val="00B90BBA"/>
    <w:rsid w:val="00BA2DC5"/>
    <w:rsid w:val="00BB41B3"/>
    <w:rsid w:val="00BC66F1"/>
    <w:rsid w:val="00BD1A60"/>
    <w:rsid w:val="00BE0EE3"/>
    <w:rsid w:val="00BE1285"/>
    <w:rsid w:val="00BE414B"/>
    <w:rsid w:val="00BE4CC4"/>
    <w:rsid w:val="00BE5203"/>
    <w:rsid w:val="00BE54DF"/>
    <w:rsid w:val="00BF2F13"/>
    <w:rsid w:val="00BF58D0"/>
    <w:rsid w:val="00C048AA"/>
    <w:rsid w:val="00C1572B"/>
    <w:rsid w:val="00C27B21"/>
    <w:rsid w:val="00C308DF"/>
    <w:rsid w:val="00C36D88"/>
    <w:rsid w:val="00C44846"/>
    <w:rsid w:val="00C45392"/>
    <w:rsid w:val="00C64050"/>
    <w:rsid w:val="00C7134D"/>
    <w:rsid w:val="00C7353A"/>
    <w:rsid w:val="00C752E4"/>
    <w:rsid w:val="00CA6251"/>
    <w:rsid w:val="00CD5C20"/>
    <w:rsid w:val="00CD79A1"/>
    <w:rsid w:val="00CE3FEE"/>
    <w:rsid w:val="00CF3D71"/>
    <w:rsid w:val="00CF4EA4"/>
    <w:rsid w:val="00D007C5"/>
    <w:rsid w:val="00D057E6"/>
    <w:rsid w:val="00D105A4"/>
    <w:rsid w:val="00D304EC"/>
    <w:rsid w:val="00D32517"/>
    <w:rsid w:val="00D408AA"/>
    <w:rsid w:val="00D43A36"/>
    <w:rsid w:val="00D4723A"/>
    <w:rsid w:val="00D47CED"/>
    <w:rsid w:val="00D53696"/>
    <w:rsid w:val="00D6043A"/>
    <w:rsid w:val="00D72958"/>
    <w:rsid w:val="00DA4B0F"/>
    <w:rsid w:val="00DB631C"/>
    <w:rsid w:val="00DC26A9"/>
    <w:rsid w:val="00DD0698"/>
    <w:rsid w:val="00DD4940"/>
    <w:rsid w:val="00DD744A"/>
    <w:rsid w:val="00DD7F0C"/>
    <w:rsid w:val="00DF0359"/>
    <w:rsid w:val="00DF0FAE"/>
    <w:rsid w:val="00DF285F"/>
    <w:rsid w:val="00DF79AD"/>
    <w:rsid w:val="00E0179A"/>
    <w:rsid w:val="00E023A0"/>
    <w:rsid w:val="00E03256"/>
    <w:rsid w:val="00E05BCD"/>
    <w:rsid w:val="00E1572F"/>
    <w:rsid w:val="00E3313B"/>
    <w:rsid w:val="00E33F16"/>
    <w:rsid w:val="00E40A4D"/>
    <w:rsid w:val="00E47568"/>
    <w:rsid w:val="00E57F32"/>
    <w:rsid w:val="00E75500"/>
    <w:rsid w:val="00E83437"/>
    <w:rsid w:val="00E85A9D"/>
    <w:rsid w:val="00E87068"/>
    <w:rsid w:val="00E91CAB"/>
    <w:rsid w:val="00EA09FB"/>
    <w:rsid w:val="00EB1033"/>
    <w:rsid w:val="00EB577D"/>
    <w:rsid w:val="00EB6D30"/>
    <w:rsid w:val="00EC3E6A"/>
    <w:rsid w:val="00ED1826"/>
    <w:rsid w:val="00EF2011"/>
    <w:rsid w:val="00EF29C0"/>
    <w:rsid w:val="00EF3F80"/>
    <w:rsid w:val="00EF72C9"/>
    <w:rsid w:val="00F102B8"/>
    <w:rsid w:val="00F15449"/>
    <w:rsid w:val="00F203C5"/>
    <w:rsid w:val="00F42814"/>
    <w:rsid w:val="00F45DFE"/>
    <w:rsid w:val="00F55FA9"/>
    <w:rsid w:val="00F641B0"/>
    <w:rsid w:val="00F64509"/>
    <w:rsid w:val="00F65654"/>
    <w:rsid w:val="00F735FE"/>
    <w:rsid w:val="00F779C6"/>
    <w:rsid w:val="00F816D7"/>
    <w:rsid w:val="00FA3F47"/>
    <w:rsid w:val="00FB2693"/>
    <w:rsid w:val="00FB284C"/>
    <w:rsid w:val="00FB6905"/>
    <w:rsid w:val="00FC6B9B"/>
    <w:rsid w:val="00FC6E44"/>
    <w:rsid w:val="00FD3237"/>
    <w:rsid w:val="00FE5A9F"/>
    <w:rsid w:val="00FF420A"/>
    <w:rsid w:val="00FF54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o:colormru v:ext="edit" colors="#33c"/>
    </o:shapedefaults>
    <o:shapelayout v:ext="edit">
      <o:idmap v:ext="edit" data="1"/>
    </o:shapelayout>
  </w:shapeDefaults>
  <w:decimalSymbol w:val="."/>
  <w:listSeparator w:val=","/>
  <w14:docId w14:val="59E611D6"/>
  <w15:docId w15:val="{C9347C9E-3A76-4789-AE3C-892AE7CE9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FrankRuehl"/>
      <w:sz w:val="26"/>
      <w:szCs w:val="26"/>
      <w:lang w:eastAsia="he-IL"/>
    </w:rPr>
  </w:style>
  <w:style w:type="paragraph" w:styleId="10">
    <w:name w:val="heading 1"/>
    <w:basedOn w:val="a"/>
    <w:next w:val="a"/>
    <w:link w:val="12"/>
    <w:uiPriority w:val="9"/>
    <w:qFormat/>
    <w:rsid w:val="006D41D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0">
    <w:name w:val="heading 2"/>
    <w:basedOn w:val="a"/>
    <w:next w:val="a"/>
    <w:qFormat/>
    <w:rsid w:val="00F55FA9"/>
    <w:pPr>
      <w:keepNext/>
      <w:spacing w:before="240" w:after="60"/>
      <w:jc w:val="both"/>
      <w:outlineLvl w:val="1"/>
    </w:pPr>
    <w:rPr>
      <w:rFonts w:ascii="Arial" w:hAnsi="Arial"/>
      <w:b/>
      <w:bCs/>
      <w:i/>
      <w:sz w:val="28"/>
      <w:szCs w:val="32"/>
    </w:rPr>
  </w:style>
  <w:style w:type="paragraph" w:styleId="3">
    <w:name w:val="heading 3"/>
    <w:basedOn w:val="a"/>
    <w:next w:val="a"/>
    <w:qFormat/>
    <w:rsid w:val="00953EC2"/>
    <w:pPr>
      <w:keepNext/>
      <w:spacing w:before="240" w:after="60"/>
      <w:outlineLvl w:val="2"/>
    </w:pPr>
    <w:rPr>
      <w:rFonts w:ascii="Arial" w:hAnsi="Arial" w:cs="Arial"/>
      <w:b/>
      <w:bCs/>
    </w:rPr>
  </w:style>
  <w:style w:type="paragraph" w:styleId="4">
    <w:name w:val="heading 4"/>
    <w:basedOn w:val="a"/>
    <w:next w:val="a"/>
    <w:qFormat/>
    <w:rsid w:val="00FE5A9F"/>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320"/>
        <w:tab w:val="right" w:pos="8640"/>
      </w:tabs>
      <w:overflowPunct w:val="0"/>
      <w:autoSpaceDE w:val="0"/>
      <w:autoSpaceDN w:val="0"/>
      <w:adjustRightInd w:val="0"/>
      <w:spacing w:line="360" w:lineRule="auto"/>
      <w:textAlignment w:val="baseline"/>
    </w:pPr>
    <w:rPr>
      <w:rFonts w:cs="Narkisim"/>
      <w:b/>
      <w:bCs/>
      <w:sz w:val="20"/>
      <w:szCs w:val="24"/>
    </w:rPr>
  </w:style>
  <w:style w:type="paragraph" w:styleId="a4">
    <w:name w:val="footer"/>
    <w:basedOn w:val="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4"/>
    </w:rPr>
  </w:style>
  <w:style w:type="character" w:styleId="a5">
    <w:name w:val="page number"/>
    <w:basedOn w:val="a0"/>
  </w:style>
  <w:style w:type="table" w:styleId="a6">
    <w:name w:val="Table Grid"/>
    <w:basedOn w:val="a1"/>
    <w:rsid w:val="00D72958"/>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Balloon Text"/>
    <w:basedOn w:val="a"/>
    <w:semiHidden/>
    <w:rsid w:val="00777386"/>
    <w:rPr>
      <w:rFonts w:ascii="Tahoma" w:hAnsi="Tahoma" w:cs="Tahoma"/>
      <w:sz w:val="16"/>
      <w:szCs w:val="16"/>
    </w:rPr>
  </w:style>
  <w:style w:type="character" w:styleId="Hyperlink">
    <w:name w:val="Hyperlink"/>
    <w:uiPriority w:val="99"/>
    <w:rsid w:val="00736759"/>
    <w:rPr>
      <w:color w:val="0000FF"/>
      <w:u w:val="single"/>
    </w:rPr>
  </w:style>
  <w:style w:type="paragraph" w:customStyle="1" w:styleId="RonnyBase">
    <w:name w:val="RonnyBase"/>
    <w:rsid w:val="00736759"/>
    <w:pPr>
      <w:keepLines/>
      <w:bidi/>
      <w:spacing w:before="120"/>
      <w:jc w:val="both"/>
    </w:pPr>
    <w:rPr>
      <w:rFonts w:cs="David"/>
      <w:sz w:val="22"/>
      <w:szCs w:val="22"/>
    </w:rPr>
  </w:style>
  <w:style w:type="paragraph" w:customStyle="1" w:styleId="a8">
    <w:name w:val="כותרת"/>
    <w:basedOn w:val="a"/>
    <w:rsid w:val="0092072E"/>
    <w:pPr>
      <w:keepNext/>
      <w:overflowPunct w:val="0"/>
      <w:autoSpaceDE w:val="0"/>
      <w:autoSpaceDN w:val="0"/>
      <w:adjustRightInd w:val="0"/>
      <w:ind w:left="709" w:hanging="709"/>
      <w:jc w:val="center"/>
      <w:textAlignment w:val="baseline"/>
    </w:pPr>
    <w:rPr>
      <w:rFonts w:cs="David"/>
      <w:b/>
      <w:bCs/>
      <w:kern w:val="28"/>
      <w:sz w:val="24"/>
      <w:szCs w:val="36"/>
    </w:rPr>
  </w:style>
  <w:style w:type="paragraph" w:customStyle="1" w:styleId="N1">
    <w:name w:val="N1"/>
    <w:basedOn w:val="a"/>
    <w:next w:val="20"/>
    <w:rsid w:val="0092072E"/>
    <w:pPr>
      <w:overflowPunct w:val="0"/>
      <w:autoSpaceDE w:val="0"/>
      <w:autoSpaceDN w:val="0"/>
      <w:adjustRightInd w:val="0"/>
      <w:spacing w:before="120" w:after="120"/>
      <w:ind w:left="709"/>
      <w:jc w:val="both"/>
      <w:textAlignment w:val="baseline"/>
    </w:pPr>
    <w:rPr>
      <w:rFonts w:cs="David"/>
      <w:sz w:val="20"/>
      <w:szCs w:val="24"/>
    </w:rPr>
  </w:style>
  <w:style w:type="paragraph" w:customStyle="1" w:styleId="a9">
    <w:name w:val="הגדרות"/>
    <w:basedOn w:val="N1"/>
    <w:rsid w:val="0092072E"/>
    <w:pPr>
      <w:spacing w:before="0" w:after="0"/>
      <w:ind w:left="2642" w:hanging="1933"/>
    </w:pPr>
  </w:style>
  <w:style w:type="paragraph" w:customStyle="1" w:styleId="13">
    <w:name w:val="סגנון1"/>
    <w:basedOn w:val="a9"/>
    <w:next w:val="a9"/>
    <w:rsid w:val="0092072E"/>
  </w:style>
  <w:style w:type="paragraph" w:styleId="aa">
    <w:name w:val="Body Text Indent"/>
    <w:basedOn w:val="a"/>
    <w:rsid w:val="003D3BB6"/>
    <w:pPr>
      <w:ind w:left="213"/>
    </w:pPr>
  </w:style>
  <w:style w:type="paragraph" w:customStyle="1" w:styleId="CharChar">
    <w:name w:val="תו תו Char Char תו תו"/>
    <w:basedOn w:val="a"/>
    <w:rsid w:val="00B126BD"/>
    <w:pPr>
      <w:bidi w:val="0"/>
      <w:spacing w:before="60" w:after="160" w:line="240" w:lineRule="exact"/>
    </w:pPr>
    <w:rPr>
      <w:rFonts w:ascii="Verdana" w:hAnsi="Verdana" w:cs="Times New Roman"/>
      <w:color w:val="FF00FF"/>
      <w:sz w:val="24"/>
      <w:szCs w:val="20"/>
      <w:lang w:val="en-GB" w:eastAsia="en-US" w:bidi="ar-SA"/>
    </w:rPr>
  </w:style>
  <w:style w:type="paragraph" w:customStyle="1" w:styleId="ab">
    <w:name w:val="תו תו תו תו תו"/>
    <w:basedOn w:val="a"/>
    <w:rsid w:val="00FE5A9F"/>
    <w:pPr>
      <w:bidi w:val="0"/>
      <w:spacing w:after="160" w:line="240" w:lineRule="exact"/>
    </w:pPr>
    <w:rPr>
      <w:rFonts w:ascii="Verdana" w:hAnsi="Verdana" w:cs="Times New Roman"/>
      <w:sz w:val="20"/>
      <w:szCs w:val="20"/>
      <w:lang w:eastAsia="en-US" w:bidi="ar-SA"/>
    </w:rPr>
  </w:style>
  <w:style w:type="paragraph" w:customStyle="1" w:styleId="Style0">
    <w:name w:val="Style0"/>
    <w:basedOn w:val="a"/>
    <w:qFormat/>
    <w:rsid w:val="00FE5A9F"/>
    <w:pPr>
      <w:numPr>
        <w:ilvl w:val="2"/>
        <w:numId w:val="2"/>
      </w:numPr>
      <w:tabs>
        <w:tab w:val="clear" w:pos="1440"/>
      </w:tabs>
      <w:overflowPunct w:val="0"/>
      <w:autoSpaceDE w:val="0"/>
      <w:autoSpaceDN w:val="0"/>
      <w:adjustRightInd w:val="0"/>
      <w:spacing w:after="120" w:line="360" w:lineRule="auto"/>
      <w:ind w:left="0" w:firstLine="0"/>
      <w:jc w:val="both"/>
      <w:textAlignment w:val="baseline"/>
    </w:pPr>
    <w:rPr>
      <w:rFonts w:cs="David"/>
      <w:sz w:val="20"/>
      <w:szCs w:val="24"/>
    </w:rPr>
  </w:style>
  <w:style w:type="paragraph" w:customStyle="1" w:styleId="Style2">
    <w:name w:val="Style2"/>
    <w:basedOn w:val="a"/>
    <w:qFormat/>
    <w:rsid w:val="00FE5A9F"/>
    <w:pPr>
      <w:numPr>
        <w:numId w:val="3"/>
      </w:numPr>
      <w:overflowPunct w:val="0"/>
      <w:autoSpaceDE w:val="0"/>
      <w:autoSpaceDN w:val="0"/>
      <w:adjustRightInd w:val="0"/>
      <w:spacing w:after="120" w:line="360" w:lineRule="auto"/>
      <w:ind w:left="1701" w:firstLine="0"/>
      <w:jc w:val="both"/>
      <w:textAlignment w:val="baseline"/>
    </w:pPr>
    <w:rPr>
      <w:rFonts w:cs="David"/>
      <w:sz w:val="20"/>
      <w:szCs w:val="24"/>
    </w:rPr>
  </w:style>
  <w:style w:type="paragraph" w:customStyle="1" w:styleId="11">
    <w:name w:val="כותרת 11"/>
    <w:basedOn w:val="a"/>
    <w:link w:val="112"/>
    <w:qFormat/>
    <w:rsid w:val="00FE5A9F"/>
    <w:pPr>
      <w:numPr>
        <w:numId w:val="1"/>
      </w:numPr>
      <w:overflowPunct w:val="0"/>
      <w:autoSpaceDE w:val="0"/>
      <w:autoSpaceDN w:val="0"/>
      <w:adjustRightInd w:val="0"/>
      <w:spacing w:after="120" w:line="360" w:lineRule="auto"/>
      <w:ind w:hanging="720"/>
      <w:jc w:val="both"/>
      <w:textAlignment w:val="baseline"/>
    </w:pPr>
    <w:rPr>
      <w:rFonts w:cs="David"/>
      <w:bCs/>
      <w:color w:val="000000"/>
      <w:sz w:val="24"/>
      <w:szCs w:val="24"/>
      <w:u w:val="single"/>
    </w:rPr>
  </w:style>
  <w:style w:type="character" w:customStyle="1" w:styleId="112">
    <w:name w:val="כותרת 11 תו"/>
    <w:link w:val="11"/>
    <w:rsid w:val="00FE5A9F"/>
    <w:rPr>
      <w:rFonts w:cs="David"/>
      <w:bCs/>
      <w:color w:val="000000"/>
      <w:sz w:val="24"/>
      <w:szCs w:val="24"/>
      <w:u w:val="single"/>
      <w:lang w:eastAsia="he-IL"/>
    </w:rPr>
  </w:style>
  <w:style w:type="paragraph" w:styleId="ac">
    <w:name w:val="Plain Text"/>
    <w:basedOn w:val="a"/>
    <w:link w:val="ad"/>
    <w:uiPriority w:val="99"/>
    <w:rsid w:val="00403544"/>
    <w:pPr>
      <w:spacing w:line="360" w:lineRule="auto"/>
      <w:jc w:val="both"/>
    </w:pPr>
    <w:rPr>
      <w:rFonts w:ascii="Courier New" w:hAnsi="Courier New" w:cs="Courier New"/>
      <w:sz w:val="20"/>
      <w:szCs w:val="20"/>
    </w:rPr>
  </w:style>
  <w:style w:type="character" w:customStyle="1" w:styleId="ad">
    <w:name w:val="טקסט רגיל תו"/>
    <w:basedOn w:val="a0"/>
    <w:link w:val="ac"/>
    <w:uiPriority w:val="99"/>
    <w:rsid w:val="00403544"/>
    <w:rPr>
      <w:rFonts w:ascii="Courier New" w:hAnsi="Courier New" w:cs="Courier New"/>
      <w:lang w:eastAsia="he-IL"/>
    </w:rPr>
  </w:style>
  <w:style w:type="paragraph" w:styleId="ae">
    <w:name w:val="List Paragraph"/>
    <w:basedOn w:val="a"/>
    <w:uiPriority w:val="34"/>
    <w:qFormat/>
    <w:rsid w:val="00403544"/>
    <w:pPr>
      <w:ind w:left="720"/>
      <w:contextualSpacing/>
    </w:pPr>
  </w:style>
  <w:style w:type="paragraph" w:customStyle="1" w:styleId="21">
    <w:name w:val="כותרת 21"/>
    <w:basedOn w:val="a"/>
    <w:rsid w:val="00111505"/>
    <w:pPr>
      <w:overflowPunct w:val="0"/>
      <w:autoSpaceDE w:val="0"/>
      <w:autoSpaceDN w:val="0"/>
      <w:adjustRightInd w:val="0"/>
      <w:spacing w:after="120" w:line="360" w:lineRule="auto"/>
      <w:ind w:left="1440" w:hanging="720"/>
      <w:jc w:val="both"/>
      <w:textAlignment w:val="baseline"/>
    </w:pPr>
    <w:rPr>
      <w:rFonts w:cs="David"/>
      <w:color w:val="000000"/>
      <w:sz w:val="24"/>
      <w:szCs w:val="24"/>
    </w:rPr>
  </w:style>
  <w:style w:type="paragraph" w:styleId="af">
    <w:name w:val="annotation text"/>
    <w:basedOn w:val="a"/>
    <w:link w:val="af0"/>
    <w:unhideWhenUsed/>
    <w:rsid w:val="0009306B"/>
    <w:pPr>
      <w:widowControl w:val="0"/>
    </w:pPr>
    <w:rPr>
      <w:sz w:val="20"/>
      <w:szCs w:val="20"/>
      <w:lang w:eastAsia="en-US"/>
    </w:rPr>
  </w:style>
  <w:style w:type="character" w:customStyle="1" w:styleId="af0">
    <w:name w:val="טקסט הערה תו"/>
    <w:basedOn w:val="a0"/>
    <w:link w:val="af"/>
    <w:rsid w:val="0009306B"/>
    <w:rPr>
      <w:rFonts w:cs="FrankRuehl"/>
    </w:rPr>
  </w:style>
  <w:style w:type="character" w:styleId="af1">
    <w:name w:val="annotation reference"/>
    <w:basedOn w:val="a0"/>
    <w:unhideWhenUsed/>
    <w:rsid w:val="0009306B"/>
    <w:rPr>
      <w:sz w:val="16"/>
      <w:szCs w:val="16"/>
    </w:rPr>
  </w:style>
  <w:style w:type="paragraph" w:styleId="af2">
    <w:name w:val="annotation subject"/>
    <w:basedOn w:val="af"/>
    <w:next w:val="af"/>
    <w:link w:val="af3"/>
    <w:uiPriority w:val="99"/>
    <w:semiHidden/>
    <w:unhideWhenUsed/>
    <w:rsid w:val="0009306B"/>
    <w:pPr>
      <w:widowControl/>
    </w:pPr>
    <w:rPr>
      <w:b/>
      <w:bCs/>
      <w:lang w:eastAsia="he-IL"/>
    </w:rPr>
  </w:style>
  <w:style w:type="character" w:customStyle="1" w:styleId="af3">
    <w:name w:val="נושא הערה תו"/>
    <w:basedOn w:val="af0"/>
    <w:link w:val="af2"/>
    <w:uiPriority w:val="99"/>
    <w:semiHidden/>
    <w:rsid w:val="0009306B"/>
    <w:rPr>
      <w:rFonts w:cs="FrankRuehl"/>
      <w:b/>
      <w:bCs/>
      <w:lang w:eastAsia="he-IL"/>
    </w:rPr>
  </w:style>
  <w:style w:type="character" w:styleId="af4">
    <w:name w:val="Book Title"/>
    <w:uiPriority w:val="33"/>
    <w:qFormat/>
    <w:rsid w:val="00774FCB"/>
    <w:rPr>
      <w:b/>
      <w:bCs/>
      <w:smallCaps/>
      <w:spacing w:val="5"/>
    </w:rPr>
  </w:style>
  <w:style w:type="paragraph" w:customStyle="1" w:styleId="22">
    <w:name w:val="סגנון2"/>
    <w:basedOn w:val="a"/>
    <w:qFormat/>
    <w:rsid w:val="00774FCB"/>
    <w:pPr>
      <w:keepNext/>
      <w:tabs>
        <w:tab w:val="num" w:pos="397"/>
      </w:tabs>
      <w:spacing w:before="120" w:line="360" w:lineRule="auto"/>
      <w:ind w:left="397" w:hanging="397"/>
      <w:jc w:val="both"/>
      <w:outlineLvl w:val="0"/>
    </w:pPr>
    <w:rPr>
      <w:rFonts w:cs="David"/>
      <w:b/>
      <w:bCs/>
      <w:u w:val="single"/>
    </w:rPr>
  </w:style>
  <w:style w:type="paragraph" w:customStyle="1" w:styleId="111">
    <w:name w:val="1.1.1"/>
    <w:basedOn w:val="a"/>
    <w:qFormat/>
    <w:rsid w:val="006D41DE"/>
    <w:pPr>
      <w:keepLines/>
      <w:widowControl w:val="0"/>
      <w:numPr>
        <w:ilvl w:val="2"/>
        <w:numId w:val="16"/>
      </w:numPr>
      <w:spacing w:before="100" w:beforeAutospacing="1" w:after="120" w:line="360" w:lineRule="auto"/>
      <w:jc w:val="both"/>
    </w:pPr>
    <w:rPr>
      <w:rFonts w:ascii="Narkisim" w:hAnsi="Narkisim" w:cs="Narkisim"/>
      <w:sz w:val="24"/>
      <w:szCs w:val="24"/>
      <w:lang w:eastAsia="en-US"/>
    </w:rPr>
  </w:style>
  <w:style w:type="paragraph" w:customStyle="1" w:styleId="1">
    <w:name w:val="1)"/>
    <w:basedOn w:val="10"/>
    <w:next w:val="a"/>
    <w:qFormat/>
    <w:rsid w:val="006D41DE"/>
    <w:pPr>
      <w:numPr>
        <w:numId w:val="16"/>
      </w:numPr>
      <w:tabs>
        <w:tab w:val="num" w:pos="360"/>
      </w:tabs>
      <w:spacing w:before="160" w:after="80" w:line="360" w:lineRule="auto"/>
      <w:ind w:left="0" w:firstLine="0"/>
    </w:pPr>
    <w:rPr>
      <w:rFonts w:cs="Narkisim"/>
      <w:bCs/>
      <w:color w:val="auto"/>
      <w:lang w:eastAsia="en-US"/>
    </w:rPr>
  </w:style>
  <w:style w:type="paragraph" w:customStyle="1" w:styleId="110">
    <w:name w:val="1.1"/>
    <w:basedOn w:val="a"/>
    <w:link w:val="113"/>
    <w:qFormat/>
    <w:rsid w:val="006D41DE"/>
    <w:pPr>
      <w:keepLines/>
      <w:widowControl w:val="0"/>
      <w:numPr>
        <w:ilvl w:val="1"/>
        <w:numId w:val="16"/>
      </w:numPr>
      <w:spacing w:before="120" w:after="120" w:line="360" w:lineRule="auto"/>
      <w:jc w:val="both"/>
      <w:outlineLvl w:val="2"/>
    </w:pPr>
    <w:rPr>
      <w:rFonts w:ascii="Narkisim" w:eastAsiaTheme="minorHAnsi" w:hAnsi="Narkisim" w:cs="Narkisim"/>
      <w:sz w:val="24"/>
      <w:szCs w:val="24"/>
      <w:lang w:eastAsia="en-US"/>
    </w:rPr>
  </w:style>
  <w:style w:type="paragraph" w:customStyle="1" w:styleId="2">
    <w:name w:val="ממוספר 2"/>
    <w:basedOn w:val="a"/>
    <w:qFormat/>
    <w:rsid w:val="006D41DE"/>
    <w:pPr>
      <w:keepLines/>
      <w:numPr>
        <w:ilvl w:val="3"/>
        <w:numId w:val="16"/>
      </w:numPr>
      <w:spacing w:before="240" w:after="240" w:line="276" w:lineRule="auto"/>
      <w:jc w:val="both"/>
      <w:outlineLvl w:val="1"/>
    </w:pPr>
    <w:rPr>
      <w:rFonts w:ascii="Narkisim" w:hAnsi="Narkisim" w:cs="Narkisim"/>
      <w:sz w:val="24"/>
      <w:szCs w:val="24"/>
      <w:lang w:eastAsia="en-US"/>
    </w:rPr>
  </w:style>
  <w:style w:type="character" w:customStyle="1" w:styleId="113">
    <w:name w:val="1.1 תו"/>
    <w:basedOn w:val="a0"/>
    <w:link w:val="110"/>
    <w:rsid w:val="006D41DE"/>
    <w:rPr>
      <w:rFonts w:ascii="Narkisim" w:eastAsiaTheme="minorHAnsi" w:hAnsi="Narkisim" w:cs="Narkisim"/>
      <w:sz w:val="24"/>
      <w:szCs w:val="24"/>
    </w:rPr>
  </w:style>
  <w:style w:type="character" w:customStyle="1" w:styleId="12">
    <w:name w:val="כותרת 1 תו"/>
    <w:basedOn w:val="a0"/>
    <w:link w:val="10"/>
    <w:uiPriority w:val="9"/>
    <w:rsid w:val="006D41DE"/>
    <w:rPr>
      <w:rFonts w:asciiTheme="majorHAnsi" w:eastAsiaTheme="majorEastAsia" w:hAnsiTheme="majorHAnsi" w:cstheme="majorBidi"/>
      <w:color w:val="365F91" w:themeColor="accent1" w:themeShade="BF"/>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9930291">
      <w:bodyDiv w:val="1"/>
      <w:marLeft w:val="0"/>
      <w:marRight w:val="0"/>
      <w:marTop w:val="0"/>
      <w:marBottom w:val="0"/>
      <w:divBdr>
        <w:top w:val="none" w:sz="0" w:space="0" w:color="auto"/>
        <w:left w:val="none" w:sz="0" w:space="0" w:color="auto"/>
        <w:bottom w:val="none" w:sz="0" w:space="0" w:color="auto"/>
        <w:right w:val="none" w:sz="0" w:space="0" w:color="auto"/>
      </w:divBdr>
    </w:div>
    <w:div w:id="1880699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BA2879-44FA-4121-8C5B-6B43941021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3</Pages>
  <Words>858</Words>
  <Characters>4216</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Ministry Of Finance</Company>
  <LinksUpToDate>false</LinksUpToDate>
  <CharactersWithSpaces>5064</CharactersWithSpaces>
  <SharedDoc>false</SharedDoc>
  <HLinks>
    <vt:vector size="6" baseType="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 מרק</dc:creator>
  <cp:lastModifiedBy>אלה ישראלי</cp:lastModifiedBy>
  <cp:revision>13</cp:revision>
  <cp:lastPrinted>2018-11-21T07:32:00Z</cp:lastPrinted>
  <dcterms:created xsi:type="dcterms:W3CDTF">2018-11-14T06:20:00Z</dcterms:created>
  <dcterms:modified xsi:type="dcterms:W3CDTF">2018-11-21T09:31:00Z</dcterms:modified>
</cp:coreProperties>
</file>